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5E" w:rsidRDefault="007A475E">
      <w:pPr>
        <w:autoSpaceDE w:val="0"/>
        <w:autoSpaceDN w:val="0"/>
        <w:adjustRightInd w:val="0"/>
        <w:jc w:val="center"/>
        <w:outlineLvl w:val="0"/>
        <w:rPr>
          <w:rFonts w:ascii="黑体" w:eastAsia="黑体"/>
          <w:color w:val="000000" w:themeColor="text1"/>
          <w:sz w:val="80"/>
          <w:szCs w:val="80"/>
          <w:lang w:val="zh-CN"/>
        </w:rPr>
      </w:pPr>
    </w:p>
    <w:p w:rsidR="007A475E" w:rsidRDefault="007A475E">
      <w:pPr>
        <w:autoSpaceDE w:val="0"/>
        <w:autoSpaceDN w:val="0"/>
        <w:adjustRightInd w:val="0"/>
        <w:jc w:val="center"/>
        <w:outlineLvl w:val="0"/>
        <w:rPr>
          <w:rFonts w:ascii="黑体" w:eastAsia="黑体"/>
          <w:color w:val="000000" w:themeColor="text1"/>
          <w:sz w:val="80"/>
          <w:szCs w:val="80"/>
          <w:lang w:val="zh-CN"/>
        </w:rPr>
      </w:pPr>
    </w:p>
    <w:p w:rsidR="007A475E" w:rsidRDefault="00945729">
      <w:pPr>
        <w:autoSpaceDE w:val="0"/>
        <w:autoSpaceDN w:val="0"/>
        <w:adjustRightInd w:val="0"/>
        <w:jc w:val="center"/>
        <w:outlineLvl w:val="0"/>
        <w:rPr>
          <w:rFonts w:ascii="黑体" w:eastAsia="黑体"/>
          <w:color w:val="000000" w:themeColor="text1"/>
          <w:sz w:val="80"/>
          <w:szCs w:val="80"/>
          <w:lang w:val="zh-CN"/>
        </w:rPr>
      </w:pPr>
      <w:proofErr w:type="gramStart"/>
      <w:r>
        <w:rPr>
          <w:rFonts w:ascii="黑体" w:eastAsia="黑体" w:hint="eastAsia"/>
          <w:color w:val="000000" w:themeColor="text1"/>
          <w:sz w:val="80"/>
          <w:szCs w:val="80"/>
          <w:lang w:val="zh-CN"/>
        </w:rPr>
        <w:t>询</w:t>
      </w:r>
      <w:proofErr w:type="gramEnd"/>
      <w:r>
        <w:rPr>
          <w:rFonts w:ascii="黑体" w:eastAsia="黑体" w:hint="eastAsia"/>
          <w:color w:val="000000" w:themeColor="text1"/>
          <w:sz w:val="80"/>
          <w:szCs w:val="80"/>
        </w:rPr>
        <w:t xml:space="preserve"> </w:t>
      </w:r>
      <w:r>
        <w:rPr>
          <w:rFonts w:ascii="黑体" w:eastAsia="黑体" w:hint="eastAsia"/>
          <w:color w:val="000000" w:themeColor="text1"/>
          <w:sz w:val="80"/>
          <w:szCs w:val="80"/>
          <w:lang w:val="zh-CN"/>
        </w:rPr>
        <w:t>价</w:t>
      </w:r>
      <w:r>
        <w:rPr>
          <w:rFonts w:ascii="黑体" w:eastAsia="黑体" w:hint="eastAsia"/>
          <w:color w:val="000000" w:themeColor="text1"/>
          <w:sz w:val="80"/>
          <w:szCs w:val="80"/>
        </w:rPr>
        <w:t xml:space="preserve"> </w:t>
      </w:r>
      <w:r>
        <w:rPr>
          <w:rFonts w:ascii="黑体" w:eastAsia="黑体" w:hint="eastAsia"/>
          <w:color w:val="000000" w:themeColor="text1"/>
          <w:sz w:val="80"/>
          <w:szCs w:val="80"/>
          <w:lang w:val="zh-CN"/>
        </w:rPr>
        <w:t>文</w:t>
      </w:r>
      <w:r>
        <w:rPr>
          <w:rFonts w:ascii="黑体" w:eastAsia="黑体" w:hint="eastAsia"/>
          <w:color w:val="000000" w:themeColor="text1"/>
          <w:sz w:val="80"/>
          <w:szCs w:val="80"/>
        </w:rPr>
        <w:t xml:space="preserve"> </w:t>
      </w:r>
      <w:r>
        <w:rPr>
          <w:rFonts w:ascii="黑体" w:eastAsia="黑体" w:hint="eastAsia"/>
          <w:color w:val="000000" w:themeColor="text1"/>
          <w:sz w:val="80"/>
          <w:szCs w:val="80"/>
          <w:lang w:val="zh-CN"/>
        </w:rPr>
        <w:t>件</w:t>
      </w:r>
    </w:p>
    <w:p w:rsidR="007A475E" w:rsidRDefault="007A475E">
      <w:pPr>
        <w:autoSpaceDE w:val="0"/>
        <w:autoSpaceDN w:val="0"/>
        <w:adjustRightInd w:val="0"/>
        <w:jc w:val="center"/>
        <w:outlineLvl w:val="0"/>
        <w:rPr>
          <w:rFonts w:ascii="黑体" w:eastAsia="黑体"/>
          <w:color w:val="000000" w:themeColor="text1"/>
          <w:sz w:val="44"/>
          <w:szCs w:val="44"/>
          <w:lang w:val="zh-CN"/>
        </w:rPr>
      </w:pPr>
    </w:p>
    <w:p w:rsidR="007A475E" w:rsidRDefault="007A475E">
      <w:pPr>
        <w:autoSpaceDE w:val="0"/>
        <w:autoSpaceDN w:val="0"/>
        <w:adjustRightInd w:val="0"/>
        <w:jc w:val="center"/>
        <w:outlineLvl w:val="0"/>
        <w:rPr>
          <w:rFonts w:ascii="黑体" w:eastAsia="黑体"/>
          <w:color w:val="000000" w:themeColor="text1"/>
          <w:sz w:val="44"/>
          <w:szCs w:val="44"/>
          <w:lang w:val="zh-CN"/>
        </w:rPr>
      </w:pPr>
    </w:p>
    <w:p w:rsidR="007A475E" w:rsidRDefault="007A475E">
      <w:pPr>
        <w:autoSpaceDE w:val="0"/>
        <w:autoSpaceDN w:val="0"/>
        <w:adjustRightInd w:val="0"/>
        <w:jc w:val="center"/>
        <w:outlineLvl w:val="0"/>
        <w:rPr>
          <w:rFonts w:ascii="黑体" w:eastAsia="黑体"/>
          <w:color w:val="000000" w:themeColor="text1"/>
          <w:sz w:val="44"/>
          <w:szCs w:val="44"/>
          <w:lang w:val="zh-CN"/>
        </w:rPr>
      </w:pPr>
    </w:p>
    <w:p w:rsidR="007A475E" w:rsidRDefault="007A475E">
      <w:pPr>
        <w:autoSpaceDE w:val="0"/>
        <w:autoSpaceDN w:val="0"/>
        <w:adjustRightInd w:val="0"/>
        <w:jc w:val="center"/>
        <w:outlineLvl w:val="0"/>
        <w:rPr>
          <w:rFonts w:ascii="黑体" w:eastAsia="黑体"/>
          <w:color w:val="000000" w:themeColor="text1"/>
          <w:sz w:val="44"/>
          <w:szCs w:val="44"/>
          <w:lang w:val="zh-CN"/>
        </w:rPr>
      </w:pPr>
    </w:p>
    <w:p w:rsidR="007A475E" w:rsidRDefault="00945729">
      <w:pPr>
        <w:autoSpaceDE w:val="0"/>
        <w:autoSpaceDN w:val="0"/>
        <w:adjustRightInd w:val="0"/>
        <w:spacing w:line="276" w:lineRule="auto"/>
        <w:ind w:firstLineChars="100" w:firstLine="440"/>
        <w:outlineLvl w:val="0"/>
        <w:rPr>
          <w:rFonts w:ascii="黑体" w:eastAsia="黑体"/>
          <w:color w:val="000000" w:themeColor="text1"/>
          <w:sz w:val="44"/>
          <w:szCs w:val="44"/>
        </w:rPr>
      </w:pPr>
      <w:r>
        <w:rPr>
          <w:rFonts w:ascii="黑体" w:eastAsia="黑体" w:hint="eastAsia"/>
          <w:color w:val="000000" w:themeColor="text1"/>
          <w:sz w:val="44"/>
          <w:szCs w:val="44"/>
          <w:lang w:val="zh-CN"/>
        </w:rPr>
        <w:t>项目编号：JSXY-2025-04</w:t>
      </w:r>
    </w:p>
    <w:p w:rsidR="007A475E" w:rsidRDefault="00945729">
      <w:pPr>
        <w:autoSpaceDE w:val="0"/>
        <w:autoSpaceDN w:val="0"/>
        <w:adjustRightInd w:val="0"/>
        <w:spacing w:line="276" w:lineRule="auto"/>
        <w:ind w:leftChars="202" w:left="2628" w:rightChars="255" w:right="535" w:hangingChars="501" w:hanging="2204"/>
        <w:outlineLvl w:val="0"/>
        <w:rPr>
          <w:rFonts w:ascii="黑体" w:eastAsia="黑体"/>
          <w:color w:val="000000" w:themeColor="text1"/>
          <w:sz w:val="44"/>
          <w:szCs w:val="44"/>
          <w:lang w:val="zh-CN"/>
        </w:rPr>
      </w:pPr>
      <w:r>
        <w:rPr>
          <w:rFonts w:ascii="黑体" w:eastAsia="黑体" w:hint="eastAsia"/>
          <w:color w:val="000000" w:themeColor="text1"/>
          <w:sz w:val="44"/>
          <w:szCs w:val="44"/>
          <w:lang w:val="zh-CN"/>
        </w:rPr>
        <w:t>项目名称：</w:t>
      </w:r>
      <w:r>
        <w:rPr>
          <w:rFonts w:ascii="黑体" w:eastAsia="黑体" w:hint="eastAsia"/>
          <w:color w:val="000000" w:themeColor="text1"/>
          <w:sz w:val="44"/>
          <w:szCs w:val="44"/>
        </w:rPr>
        <w:t>南京技师</w:t>
      </w:r>
      <w:r>
        <w:rPr>
          <w:rFonts w:ascii="黑体" w:eastAsia="黑体" w:hint="eastAsia"/>
          <w:color w:val="000000" w:themeColor="text1"/>
          <w:sz w:val="44"/>
          <w:szCs w:val="44"/>
          <w:lang w:val="zh-CN"/>
        </w:rPr>
        <w:t>学院</w:t>
      </w:r>
      <w:r>
        <w:rPr>
          <w:rFonts w:ascii="黑体" w:eastAsia="黑体" w:hint="eastAsia"/>
          <w:color w:val="000000" w:themeColor="text1"/>
          <w:sz w:val="44"/>
          <w:szCs w:val="44"/>
        </w:rPr>
        <w:t>消防系统</w:t>
      </w:r>
      <w:r>
        <w:rPr>
          <w:rFonts w:ascii="黑体" w:eastAsia="黑体" w:hint="eastAsia"/>
          <w:color w:val="000000" w:themeColor="text1"/>
          <w:sz w:val="44"/>
          <w:szCs w:val="44"/>
          <w:lang w:val="zh-CN"/>
        </w:rPr>
        <w:t>维保</w:t>
      </w:r>
    </w:p>
    <w:p w:rsidR="007A475E" w:rsidRDefault="007A475E">
      <w:pPr>
        <w:autoSpaceDE w:val="0"/>
        <w:autoSpaceDN w:val="0"/>
        <w:adjustRightInd w:val="0"/>
        <w:outlineLvl w:val="0"/>
        <w:rPr>
          <w:rFonts w:ascii="黑体" w:eastAsia="黑体"/>
          <w:color w:val="000000" w:themeColor="text1"/>
          <w:sz w:val="44"/>
          <w:szCs w:val="44"/>
          <w:lang w:val="zh-CN"/>
        </w:rPr>
      </w:pPr>
    </w:p>
    <w:p w:rsidR="007A475E" w:rsidRDefault="007A475E">
      <w:pPr>
        <w:autoSpaceDE w:val="0"/>
        <w:autoSpaceDN w:val="0"/>
        <w:adjustRightInd w:val="0"/>
        <w:outlineLvl w:val="0"/>
        <w:rPr>
          <w:rFonts w:ascii="黑体" w:eastAsia="黑体"/>
          <w:color w:val="000000" w:themeColor="text1"/>
          <w:sz w:val="44"/>
          <w:szCs w:val="44"/>
          <w:lang w:val="zh-CN"/>
        </w:rPr>
      </w:pPr>
    </w:p>
    <w:p w:rsidR="007A475E" w:rsidRDefault="007A475E">
      <w:pPr>
        <w:autoSpaceDE w:val="0"/>
        <w:autoSpaceDN w:val="0"/>
        <w:adjustRightInd w:val="0"/>
        <w:outlineLvl w:val="0"/>
        <w:rPr>
          <w:rFonts w:ascii="黑体" w:eastAsia="黑体"/>
          <w:color w:val="000000" w:themeColor="text1"/>
          <w:sz w:val="44"/>
          <w:szCs w:val="44"/>
          <w:lang w:val="zh-CN"/>
        </w:rPr>
      </w:pPr>
    </w:p>
    <w:p w:rsidR="007A475E" w:rsidRDefault="007A475E">
      <w:pPr>
        <w:autoSpaceDE w:val="0"/>
        <w:autoSpaceDN w:val="0"/>
        <w:adjustRightInd w:val="0"/>
        <w:outlineLvl w:val="0"/>
        <w:rPr>
          <w:rFonts w:ascii="黑体" w:eastAsia="黑体"/>
          <w:color w:val="000000" w:themeColor="text1"/>
          <w:sz w:val="44"/>
          <w:szCs w:val="44"/>
          <w:lang w:val="zh-CN"/>
        </w:rPr>
      </w:pPr>
    </w:p>
    <w:p w:rsidR="007A475E" w:rsidRDefault="007A475E">
      <w:pPr>
        <w:autoSpaceDE w:val="0"/>
        <w:autoSpaceDN w:val="0"/>
        <w:adjustRightInd w:val="0"/>
        <w:outlineLvl w:val="0"/>
        <w:rPr>
          <w:rFonts w:ascii="黑体" w:eastAsia="黑体"/>
          <w:color w:val="000000" w:themeColor="text1"/>
          <w:sz w:val="44"/>
          <w:szCs w:val="44"/>
          <w:lang w:val="zh-CN"/>
        </w:rPr>
      </w:pPr>
    </w:p>
    <w:p w:rsidR="007A475E" w:rsidRDefault="00945729">
      <w:pPr>
        <w:tabs>
          <w:tab w:val="left" w:pos="1985"/>
        </w:tabs>
        <w:autoSpaceDE w:val="0"/>
        <w:autoSpaceDN w:val="0"/>
        <w:adjustRightInd w:val="0"/>
        <w:spacing w:line="360" w:lineRule="auto"/>
        <w:jc w:val="center"/>
        <w:outlineLvl w:val="0"/>
        <w:rPr>
          <w:rFonts w:ascii="黑体" w:eastAsia="黑体"/>
          <w:color w:val="000000" w:themeColor="text1"/>
          <w:sz w:val="44"/>
          <w:szCs w:val="44"/>
          <w:lang w:val="zh-CN"/>
        </w:rPr>
      </w:pPr>
      <w:r>
        <w:rPr>
          <w:rFonts w:ascii="黑体" w:eastAsia="黑体" w:hint="eastAsia"/>
          <w:color w:val="000000" w:themeColor="text1"/>
          <w:sz w:val="44"/>
          <w:szCs w:val="44"/>
          <w:lang w:val="zh-CN"/>
        </w:rPr>
        <w:t>采</w:t>
      </w:r>
      <w:r>
        <w:rPr>
          <w:rFonts w:ascii="黑体" w:eastAsia="黑体" w:hint="eastAsia"/>
          <w:color w:val="000000" w:themeColor="text1"/>
          <w:sz w:val="44"/>
          <w:szCs w:val="44"/>
        </w:rPr>
        <w:t xml:space="preserve"> </w:t>
      </w:r>
      <w:r>
        <w:rPr>
          <w:rFonts w:ascii="黑体" w:eastAsia="黑体" w:hint="eastAsia"/>
          <w:color w:val="000000" w:themeColor="text1"/>
          <w:sz w:val="44"/>
          <w:szCs w:val="44"/>
          <w:lang w:val="zh-CN"/>
        </w:rPr>
        <w:t>购</w:t>
      </w:r>
      <w:r>
        <w:rPr>
          <w:rFonts w:ascii="黑体" w:eastAsia="黑体" w:hint="eastAsia"/>
          <w:color w:val="000000" w:themeColor="text1"/>
          <w:sz w:val="44"/>
          <w:szCs w:val="44"/>
        </w:rPr>
        <w:t xml:space="preserve"> </w:t>
      </w:r>
      <w:r>
        <w:rPr>
          <w:rFonts w:ascii="黑体" w:eastAsia="黑体" w:hint="eastAsia"/>
          <w:color w:val="000000" w:themeColor="text1"/>
          <w:sz w:val="44"/>
          <w:szCs w:val="44"/>
          <w:lang w:val="zh-CN"/>
        </w:rPr>
        <w:t>人：南京技师学院</w:t>
      </w:r>
    </w:p>
    <w:p w:rsidR="007A475E" w:rsidRDefault="00945729">
      <w:pPr>
        <w:autoSpaceDE w:val="0"/>
        <w:autoSpaceDN w:val="0"/>
        <w:adjustRightInd w:val="0"/>
        <w:spacing w:line="360" w:lineRule="auto"/>
        <w:ind w:firstLineChars="583" w:firstLine="2565"/>
        <w:outlineLvl w:val="0"/>
        <w:rPr>
          <w:rFonts w:ascii="黑体" w:eastAsia="黑体"/>
          <w:color w:val="000000" w:themeColor="text1"/>
          <w:sz w:val="44"/>
          <w:szCs w:val="44"/>
          <w:lang w:val="zh-CN"/>
        </w:rPr>
      </w:pPr>
      <w:r>
        <w:rPr>
          <w:rFonts w:ascii="黑体" w:eastAsia="黑体" w:hint="eastAsia"/>
          <w:color w:val="000000" w:themeColor="text1"/>
          <w:sz w:val="44"/>
          <w:szCs w:val="44"/>
          <w:lang w:val="zh-CN"/>
        </w:rPr>
        <w:t>二〇二五年</w:t>
      </w:r>
      <w:r w:rsidR="002F7CC3">
        <w:rPr>
          <w:rFonts w:ascii="黑体" w:eastAsia="黑体" w:hint="eastAsia"/>
          <w:color w:val="000000" w:themeColor="text1"/>
          <w:sz w:val="44"/>
          <w:szCs w:val="44"/>
        </w:rPr>
        <w:t>八</w:t>
      </w:r>
      <w:r>
        <w:rPr>
          <w:rFonts w:ascii="黑体" w:eastAsia="黑体" w:hint="eastAsia"/>
          <w:color w:val="000000" w:themeColor="text1"/>
          <w:sz w:val="44"/>
          <w:szCs w:val="44"/>
          <w:lang w:val="zh-CN"/>
        </w:rPr>
        <w:t>月</w:t>
      </w:r>
    </w:p>
    <w:p w:rsidR="007A475E" w:rsidRDefault="00945729">
      <w:pPr>
        <w:widowControl/>
        <w:spacing w:line="360" w:lineRule="auto"/>
        <w:jc w:val="left"/>
        <w:rPr>
          <w:rFonts w:ascii="黑体" w:eastAsia="黑体"/>
          <w:color w:val="000000" w:themeColor="text1"/>
          <w:sz w:val="24"/>
          <w:lang w:val="zh-CN"/>
        </w:rPr>
      </w:pPr>
      <w:r>
        <w:rPr>
          <w:rFonts w:ascii="黑体" w:eastAsia="黑体"/>
          <w:color w:val="000000" w:themeColor="text1"/>
          <w:sz w:val="24"/>
          <w:lang w:val="zh-CN"/>
        </w:rPr>
        <w:br w:type="page"/>
      </w:r>
    </w:p>
    <w:p w:rsidR="007A475E" w:rsidRDefault="00945729">
      <w:pPr>
        <w:pStyle w:val="aff6"/>
        <w:spacing w:line="360" w:lineRule="auto"/>
        <w:ind w:firstLineChars="0" w:firstLine="0"/>
        <w:contextualSpacing/>
        <w:jc w:val="center"/>
        <w:rPr>
          <w:rFonts w:ascii="黑体" w:eastAsia="黑体" w:hAnsi="Verdana"/>
          <w:color w:val="000000" w:themeColor="text1"/>
          <w:sz w:val="24"/>
          <w:lang w:val="zh-CN"/>
        </w:rPr>
      </w:pPr>
      <w:r>
        <w:rPr>
          <w:rFonts w:ascii="黑体" w:eastAsia="黑体" w:hAnsi="Verdana" w:hint="eastAsia"/>
          <w:color w:val="000000" w:themeColor="text1"/>
          <w:sz w:val="36"/>
          <w:szCs w:val="36"/>
          <w:lang w:val="zh-CN"/>
        </w:rPr>
        <w:lastRenderedPageBreak/>
        <w:t>第一章 询价采购须知</w:t>
      </w:r>
    </w:p>
    <w:p w:rsidR="007A475E" w:rsidRDefault="00945729">
      <w:pPr>
        <w:spacing w:line="360" w:lineRule="auto"/>
        <w:ind w:firstLineChars="200" w:firstLine="482"/>
        <w:contextualSpacing/>
        <w:rPr>
          <w:rFonts w:ascii="宋体" w:hAnsi="宋体"/>
          <w:b/>
          <w:color w:val="000000" w:themeColor="text1"/>
          <w:sz w:val="24"/>
        </w:rPr>
      </w:pPr>
      <w:bookmarkStart w:id="0" w:name="_Toc150538845"/>
      <w:r>
        <w:rPr>
          <w:rFonts w:ascii="宋体" w:hAnsi="宋体" w:hint="eastAsia"/>
          <w:b/>
          <w:color w:val="000000" w:themeColor="text1"/>
          <w:sz w:val="24"/>
        </w:rPr>
        <w:t>南京技师学院</w:t>
      </w:r>
      <w:r>
        <w:rPr>
          <w:rFonts w:ascii="宋体" w:hAnsi="宋体" w:hint="eastAsia"/>
          <w:color w:val="000000" w:themeColor="text1"/>
          <w:sz w:val="24"/>
        </w:rPr>
        <w:t>（以下简称“采购人”）对</w:t>
      </w:r>
      <w:r>
        <w:rPr>
          <w:rFonts w:ascii="宋体" w:hAnsi="宋体" w:hint="eastAsia"/>
          <w:b/>
          <w:bCs/>
          <w:color w:val="000000" w:themeColor="text1"/>
          <w:sz w:val="24"/>
        </w:rPr>
        <w:t>南京技师</w:t>
      </w:r>
      <w:r>
        <w:rPr>
          <w:rFonts w:ascii="宋体" w:hAnsi="宋体" w:hint="eastAsia"/>
          <w:b/>
          <w:color w:val="000000" w:themeColor="text1"/>
          <w:sz w:val="24"/>
        </w:rPr>
        <w:t>学院消防系统维保</w:t>
      </w:r>
      <w:r>
        <w:rPr>
          <w:rFonts w:ascii="宋体" w:hAnsi="宋体" w:hint="eastAsia"/>
          <w:color w:val="000000" w:themeColor="text1"/>
          <w:sz w:val="24"/>
        </w:rPr>
        <w:t>（项目名称）进行询价采购，</w:t>
      </w:r>
      <w:proofErr w:type="gramStart"/>
      <w:r>
        <w:rPr>
          <w:rFonts w:ascii="宋体" w:hAnsi="宋体" w:hint="eastAsia"/>
          <w:color w:val="000000" w:themeColor="text1"/>
          <w:sz w:val="24"/>
          <w:lang w:val="zh-CN"/>
        </w:rPr>
        <w:t>兹邀请</w:t>
      </w:r>
      <w:proofErr w:type="gramEnd"/>
      <w:r>
        <w:rPr>
          <w:rFonts w:ascii="宋体" w:hAnsi="宋体" w:hint="eastAsia"/>
          <w:color w:val="000000" w:themeColor="text1"/>
          <w:sz w:val="24"/>
          <w:lang w:val="zh-CN"/>
        </w:rPr>
        <w:t>符合资格条件的供应商提交响应文件，并一次性报出不得更改价格</w:t>
      </w:r>
      <w:r>
        <w:rPr>
          <w:rFonts w:ascii="宋体" w:hAnsi="宋体" w:hint="eastAsia"/>
          <w:color w:val="000000" w:themeColor="text1"/>
          <w:sz w:val="24"/>
        </w:rPr>
        <w:t>。</w:t>
      </w:r>
    </w:p>
    <w:p w:rsidR="007A475E" w:rsidRDefault="00945729">
      <w:pPr>
        <w:pStyle w:val="110"/>
        <w:spacing w:line="360" w:lineRule="auto"/>
        <w:ind w:left="0"/>
        <w:rPr>
          <w:rFonts w:ascii="宋体" w:eastAsia="宋体" w:hAnsi="宋体"/>
          <w:b/>
          <w:color w:val="000000" w:themeColor="text1"/>
          <w:lang w:eastAsia="zh-CN"/>
        </w:rPr>
      </w:pPr>
      <w:r>
        <w:rPr>
          <w:rFonts w:ascii="宋体" w:eastAsia="宋体" w:hAnsi="宋体" w:hint="eastAsia"/>
          <w:b/>
          <w:color w:val="000000" w:themeColor="text1"/>
          <w:lang w:eastAsia="zh-CN"/>
        </w:rPr>
        <w:t>1、项目概况：</w:t>
      </w:r>
    </w:p>
    <w:p w:rsidR="007A475E" w:rsidRDefault="00945729">
      <w:pPr>
        <w:autoSpaceDE w:val="0"/>
        <w:autoSpaceDN w:val="0"/>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1.1</w:t>
      </w:r>
      <w:r>
        <w:rPr>
          <w:rFonts w:ascii="宋体" w:hAnsi="宋体"/>
          <w:color w:val="000000" w:themeColor="text1"/>
          <w:sz w:val="24"/>
        </w:rPr>
        <w:t xml:space="preserve"> </w:t>
      </w:r>
      <w:r>
        <w:rPr>
          <w:rFonts w:ascii="宋体" w:hAnsi="宋体" w:hint="eastAsia"/>
          <w:color w:val="000000" w:themeColor="text1"/>
          <w:sz w:val="24"/>
        </w:rPr>
        <w:t>项目名称：</w:t>
      </w:r>
      <w:r>
        <w:rPr>
          <w:rFonts w:ascii="宋体" w:hAnsi="宋体" w:hint="eastAsia"/>
          <w:b/>
          <w:bCs/>
          <w:color w:val="000000" w:themeColor="text1"/>
          <w:sz w:val="24"/>
        </w:rPr>
        <w:t>南京技师</w:t>
      </w:r>
      <w:r>
        <w:rPr>
          <w:rFonts w:ascii="宋体" w:hAnsi="宋体" w:hint="eastAsia"/>
          <w:b/>
          <w:color w:val="000000" w:themeColor="text1"/>
          <w:sz w:val="24"/>
        </w:rPr>
        <w:t>学院消防系统维保</w:t>
      </w:r>
    </w:p>
    <w:p w:rsidR="007A475E" w:rsidRDefault="00945729">
      <w:pPr>
        <w:autoSpaceDE w:val="0"/>
        <w:autoSpaceDN w:val="0"/>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1.2</w:t>
      </w:r>
      <w:r>
        <w:rPr>
          <w:rFonts w:ascii="宋体" w:hAnsi="宋体"/>
          <w:color w:val="000000" w:themeColor="text1"/>
          <w:sz w:val="24"/>
        </w:rPr>
        <w:t xml:space="preserve"> </w:t>
      </w:r>
      <w:r>
        <w:rPr>
          <w:rFonts w:ascii="宋体" w:hAnsi="宋体" w:hint="eastAsia"/>
          <w:color w:val="000000" w:themeColor="text1"/>
          <w:sz w:val="24"/>
        </w:rPr>
        <w:t>项目编号：JSXY-2025-04</w:t>
      </w:r>
    </w:p>
    <w:p w:rsidR="007A475E" w:rsidRDefault="00945729">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1.3</w:t>
      </w:r>
      <w:r>
        <w:rPr>
          <w:rFonts w:ascii="宋体" w:hAnsi="宋体"/>
          <w:color w:val="000000" w:themeColor="text1"/>
          <w:sz w:val="24"/>
        </w:rPr>
        <w:t xml:space="preserve"> </w:t>
      </w:r>
      <w:r>
        <w:rPr>
          <w:rFonts w:ascii="宋体" w:hAnsi="宋体" w:hint="eastAsia"/>
          <w:color w:val="000000" w:themeColor="text1"/>
          <w:sz w:val="24"/>
        </w:rPr>
        <w:t>采购内容：</w:t>
      </w:r>
      <w:bookmarkStart w:id="1" w:name="_Hlk49446631"/>
      <w:r>
        <w:rPr>
          <w:rFonts w:ascii="宋体" w:hAnsi="宋体" w:hint="eastAsia"/>
          <w:b/>
          <w:bCs/>
          <w:color w:val="000000" w:themeColor="text1"/>
          <w:sz w:val="24"/>
        </w:rPr>
        <w:t>南京技师</w:t>
      </w:r>
      <w:r>
        <w:rPr>
          <w:rFonts w:ascii="宋体" w:hAnsi="宋体" w:hint="eastAsia"/>
          <w:b/>
          <w:color w:val="000000" w:themeColor="text1"/>
          <w:sz w:val="24"/>
        </w:rPr>
        <w:t>学院消防系统维保</w:t>
      </w:r>
      <w:r>
        <w:rPr>
          <w:rFonts w:ascii="宋体" w:hAnsi="宋体" w:hint="eastAsia"/>
          <w:color w:val="000000" w:themeColor="text1"/>
          <w:kern w:val="0"/>
          <w:sz w:val="24"/>
        </w:rPr>
        <w:t>。（详见第二章采购需求）</w:t>
      </w:r>
    </w:p>
    <w:bookmarkEnd w:id="1"/>
    <w:p w:rsidR="007A475E" w:rsidRDefault="00945729">
      <w:pPr>
        <w:autoSpaceDE w:val="0"/>
        <w:autoSpaceDN w:val="0"/>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1.4</w:t>
      </w:r>
      <w:r>
        <w:rPr>
          <w:rFonts w:ascii="宋体" w:hAnsi="宋体"/>
          <w:color w:val="000000" w:themeColor="text1"/>
          <w:sz w:val="24"/>
        </w:rPr>
        <w:t xml:space="preserve"> </w:t>
      </w:r>
      <w:r>
        <w:rPr>
          <w:rFonts w:ascii="宋体" w:hAnsi="宋体" w:hint="eastAsia"/>
          <w:color w:val="000000" w:themeColor="text1"/>
          <w:sz w:val="24"/>
        </w:rPr>
        <w:t>最高限价：人民币98500元。（超过最高限价的报价视为无效）</w:t>
      </w:r>
    </w:p>
    <w:p w:rsidR="007A475E" w:rsidRDefault="00945729">
      <w:pPr>
        <w:autoSpaceDE w:val="0"/>
        <w:autoSpaceDN w:val="0"/>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1.5</w:t>
      </w:r>
      <w:r>
        <w:rPr>
          <w:rFonts w:ascii="宋体" w:hAnsi="宋体"/>
          <w:color w:val="000000" w:themeColor="text1"/>
          <w:sz w:val="24"/>
        </w:rPr>
        <w:t xml:space="preserve"> </w:t>
      </w:r>
      <w:r>
        <w:rPr>
          <w:rFonts w:ascii="宋体" w:hAnsi="宋体" w:hint="eastAsia"/>
          <w:color w:val="000000" w:themeColor="text1"/>
          <w:sz w:val="24"/>
        </w:rPr>
        <w:t>服务期限：</w:t>
      </w:r>
      <w:r>
        <w:rPr>
          <w:rFonts w:ascii="宋体" w:hAnsi="宋体" w:cs="宋体" w:hint="eastAsia"/>
          <w:color w:val="000000" w:themeColor="text1"/>
          <w:sz w:val="24"/>
        </w:rPr>
        <w:t>2</w:t>
      </w:r>
      <w:r>
        <w:rPr>
          <w:rFonts w:ascii="宋体" w:hAnsi="宋体" w:cs="宋体"/>
          <w:color w:val="000000" w:themeColor="text1"/>
          <w:sz w:val="24"/>
        </w:rPr>
        <w:t>02</w:t>
      </w:r>
      <w:r>
        <w:rPr>
          <w:rFonts w:ascii="宋体" w:hAnsi="宋体" w:cs="宋体" w:hint="eastAsia"/>
          <w:color w:val="000000" w:themeColor="text1"/>
          <w:sz w:val="24"/>
        </w:rPr>
        <w:t>5年8月8日-</w:t>
      </w:r>
      <w:r>
        <w:rPr>
          <w:rFonts w:ascii="宋体" w:hAnsi="宋体" w:cs="宋体"/>
          <w:color w:val="000000" w:themeColor="text1"/>
          <w:sz w:val="24"/>
        </w:rPr>
        <w:t>202</w:t>
      </w:r>
      <w:r>
        <w:rPr>
          <w:rFonts w:ascii="宋体" w:hAnsi="宋体" w:cs="宋体" w:hint="eastAsia"/>
          <w:color w:val="000000" w:themeColor="text1"/>
          <w:sz w:val="24"/>
        </w:rPr>
        <w:t>6年8月7日</w:t>
      </w:r>
    </w:p>
    <w:p w:rsidR="007A475E" w:rsidRDefault="00945729">
      <w:pPr>
        <w:pStyle w:val="12"/>
        <w:spacing w:line="360" w:lineRule="auto"/>
        <w:ind w:left="0"/>
        <w:contextualSpacing/>
        <w:rPr>
          <w:rFonts w:ascii="宋体" w:eastAsia="宋体" w:hAnsi="宋体"/>
          <w:b/>
          <w:color w:val="000000" w:themeColor="text1"/>
          <w:lang w:val="zh-CN" w:eastAsia="zh-CN"/>
        </w:rPr>
      </w:pPr>
      <w:r>
        <w:rPr>
          <w:rFonts w:ascii="宋体" w:eastAsia="宋体" w:hAnsi="宋体"/>
          <w:b/>
          <w:color w:val="000000" w:themeColor="text1"/>
          <w:lang w:val="zh-CN" w:eastAsia="zh-CN"/>
        </w:rPr>
        <w:t>2</w:t>
      </w:r>
      <w:r>
        <w:rPr>
          <w:rFonts w:ascii="宋体" w:eastAsia="宋体" w:hAnsi="宋体" w:hint="eastAsia"/>
          <w:b/>
          <w:color w:val="000000" w:themeColor="text1"/>
          <w:lang w:eastAsia="zh-CN"/>
        </w:rPr>
        <w:t>、</w:t>
      </w:r>
      <w:r>
        <w:rPr>
          <w:rFonts w:ascii="宋体" w:eastAsia="宋体" w:hAnsi="宋体" w:hint="eastAsia"/>
          <w:b/>
          <w:color w:val="000000" w:themeColor="text1"/>
          <w:lang w:val="zh-CN" w:eastAsia="zh-CN"/>
        </w:rPr>
        <w:t>供应商</w:t>
      </w:r>
      <w:r>
        <w:rPr>
          <w:rFonts w:ascii="宋体" w:eastAsia="宋体" w:hAnsi="宋体" w:hint="eastAsia"/>
          <w:b/>
          <w:color w:val="000000" w:themeColor="text1"/>
          <w:lang w:eastAsia="zh-CN"/>
        </w:rPr>
        <w:t>应</w:t>
      </w:r>
      <w:r>
        <w:rPr>
          <w:rFonts w:ascii="宋体" w:eastAsia="宋体" w:hAnsi="宋体" w:hint="eastAsia"/>
          <w:b/>
          <w:color w:val="000000" w:themeColor="text1"/>
          <w:lang w:val="zh-CN" w:eastAsia="zh-CN"/>
        </w:rPr>
        <w:t>具备下列资格条件,并提供证明材料:</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（1）</w:t>
      </w:r>
      <w:r>
        <w:rPr>
          <w:rFonts w:ascii="宋体" w:hAnsi="宋体" w:hint="eastAsia"/>
          <w:color w:val="000000" w:themeColor="text1"/>
          <w:sz w:val="24"/>
        </w:rPr>
        <w:t>供应商</w:t>
      </w:r>
      <w:r>
        <w:rPr>
          <w:rFonts w:ascii="宋体" w:hAnsi="宋体" w:hint="eastAsia"/>
          <w:bCs/>
          <w:color w:val="000000" w:themeColor="text1"/>
          <w:sz w:val="24"/>
        </w:rPr>
        <w:t>具有独立法人资格，具有独立承担民事责任的能力。（提供有效的营业执照副本复印件加盖公章，</w:t>
      </w:r>
      <w:r>
        <w:rPr>
          <w:rFonts w:ascii="宋体" w:hAnsi="宋体" w:hint="eastAsia"/>
          <w:kern w:val="0"/>
          <w:sz w:val="24"/>
        </w:rPr>
        <w:t>自然人的身份证明</w:t>
      </w:r>
      <w:r>
        <w:rPr>
          <w:rFonts w:ascii="宋体" w:hAnsi="宋体" w:hint="eastAsia"/>
          <w:bCs/>
          <w:color w:val="000000" w:themeColor="text1"/>
          <w:sz w:val="24"/>
        </w:rPr>
        <w:t>）</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（2）投标人应提供如下承诺书原件并加盖公章（</w:t>
      </w:r>
      <w:r>
        <w:rPr>
          <w:rFonts w:ascii="宋体" w:hAnsi="宋体" w:hint="eastAsia"/>
          <w:kern w:val="0"/>
          <w:sz w:val="24"/>
        </w:rPr>
        <w:t>提供供应商资格承诺书，格式见目录八</w:t>
      </w:r>
      <w:r>
        <w:rPr>
          <w:rFonts w:ascii="宋体" w:hAnsi="宋体" w:hint="eastAsia"/>
          <w:bCs/>
          <w:color w:val="000000" w:themeColor="text1"/>
          <w:sz w:val="24"/>
        </w:rPr>
        <w:t>）：</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①具有良好的商业信誉和健全的财务会计制度；</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②具有履行合同所必需的专业技术能力；</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③有依法缴纳税收和社会保障资金的良好记录</w:t>
      </w:r>
      <w:r>
        <w:rPr>
          <w:rFonts w:ascii="宋体" w:hAnsi="宋体" w:hint="eastAsia"/>
          <w:kern w:val="0"/>
          <w:sz w:val="24"/>
        </w:rPr>
        <w:t>（提供参加本次政府采购活动前半年内（至少一个月）缴纳增值税，或营业税，或企业所得税的凭据，并提供缴纳社会保险的凭据</w:t>
      </w:r>
      <w:r>
        <w:rPr>
          <w:rFonts w:ascii="宋体" w:hAnsi="宋体" w:hint="eastAsia"/>
          <w:bCs/>
          <w:color w:val="000000" w:themeColor="text1"/>
          <w:sz w:val="24"/>
        </w:rPr>
        <w:t>；</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④</w:t>
      </w:r>
      <w:r>
        <w:rPr>
          <w:rFonts w:ascii="宋体" w:hAnsi="宋体" w:hint="eastAsia"/>
          <w:kern w:val="0"/>
          <w:sz w:val="24"/>
        </w:rPr>
        <w:t>参加政府采购活动前三年内，在经营活动中没有重大违法记录</w:t>
      </w:r>
      <w:r>
        <w:rPr>
          <w:rFonts w:ascii="宋体" w:hAnsi="宋体" w:hint="eastAsia"/>
          <w:bCs/>
          <w:color w:val="000000" w:themeColor="text1"/>
          <w:sz w:val="24"/>
        </w:rPr>
        <w:t>；</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⑤符合法律、法规规定的其他条件。</w:t>
      </w:r>
    </w:p>
    <w:p w:rsidR="007A475E" w:rsidRDefault="00945729">
      <w:pPr>
        <w:autoSpaceDE w:val="0"/>
        <w:autoSpaceDN w:val="0"/>
        <w:spacing w:line="360" w:lineRule="auto"/>
        <w:ind w:firstLineChars="200" w:firstLine="480"/>
        <w:contextualSpacing/>
        <w:jc w:val="left"/>
        <w:rPr>
          <w:rFonts w:ascii="宋体" w:hAnsi="宋体" w:cs="宋体"/>
          <w:color w:val="FF0000"/>
          <w:sz w:val="24"/>
        </w:rPr>
      </w:pPr>
      <w:r>
        <w:rPr>
          <w:rFonts w:ascii="宋体" w:hAnsi="宋体" w:hint="eastAsia"/>
          <w:color w:val="000000" w:themeColor="text1"/>
          <w:sz w:val="24"/>
        </w:rPr>
        <w:t>（3）</w:t>
      </w:r>
      <w:r>
        <w:rPr>
          <w:rFonts w:ascii="宋体" w:hAnsi="宋体" w:cs="宋体" w:hint="eastAsia"/>
          <w:sz w:val="24"/>
        </w:rPr>
        <w:t>投标人必须具有消防设施工程专业承包二级及以上资质，消防维护保养资质，拥有质量、环境管理体系认证，</w:t>
      </w:r>
      <w:proofErr w:type="gramStart"/>
      <w:r>
        <w:rPr>
          <w:rFonts w:ascii="宋体" w:hAnsi="宋体" w:cs="宋体" w:hint="eastAsia"/>
          <w:sz w:val="24"/>
        </w:rPr>
        <w:t>执有效</w:t>
      </w:r>
      <w:proofErr w:type="gramEnd"/>
      <w:r>
        <w:rPr>
          <w:rFonts w:ascii="宋体" w:hAnsi="宋体" w:cs="宋体" w:hint="eastAsia"/>
          <w:sz w:val="24"/>
        </w:rPr>
        <w:t>的企业营业执照。</w:t>
      </w:r>
    </w:p>
    <w:p w:rsidR="007A475E" w:rsidRDefault="00945729">
      <w:pPr>
        <w:spacing w:line="360" w:lineRule="auto"/>
        <w:ind w:firstLineChars="200" w:firstLine="480"/>
        <w:jc w:val="left"/>
        <w:rPr>
          <w:rFonts w:ascii="宋体" w:hAnsi="宋体" w:cs="宋体"/>
          <w:sz w:val="24"/>
        </w:rPr>
      </w:pPr>
      <w:r>
        <w:rPr>
          <w:rFonts w:ascii="宋体" w:hAnsi="宋体" w:cs="宋体" w:hint="eastAsia"/>
          <w:sz w:val="24"/>
        </w:rPr>
        <w:t>（4）投标代表人应为法定代表人或是法人授权人（提供法定代表人授权书）。</w:t>
      </w:r>
    </w:p>
    <w:p w:rsidR="007A475E" w:rsidRDefault="00945729">
      <w:pPr>
        <w:spacing w:line="360" w:lineRule="auto"/>
        <w:ind w:firstLineChars="200" w:firstLine="480"/>
        <w:rPr>
          <w:rFonts w:ascii="宋体" w:hAnsi="宋体" w:cs="宋体"/>
          <w:sz w:val="24"/>
        </w:rPr>
      </w:pPr>
      <w:r>
        <w:rPr>
          <w:rFonts w:ascii="宋体" w:hAnsi="宋体" w:cs="宋体" w:hint="eastAsia"/>
          <w:sz w:val="24"/>
        </w:rPr>
        <w:t>（5）投标人应具备履行合同所需的人力、物力、财力和技术能力。</w:t>
      </w:r>
    </w:p>
    <w:p w:rsidR="007A475E" w:rsidRDefault="00945729">
      <w:pPr>
        <w:spacing w:line="360" w:lineRule="auto"/>
        <w:ind w:firstLineChars="200" w:firstLine="480"/>
        <w:rPr>
          <w:rFonts w:ascii="宋体" w:hAnsi="宋体" w:cs="宋体"/>
          <w:sz w:val="24"/>
        </w:rPr>
      </w:pPr>
      <w:r>
        <w:rPr>
          <w:rFonts w:ascii="宋体" w:hAnsi="宋体" w:cs="宋体" w:hint="eastAsia"/>
          <w:sz w:val="24"/>
        </w:rPr>
        <w:t>（6）具备相应法规规定专业上岗证技术人员。</w:t>
      </w:r>
    </w:p>
    <w:p w:rsidR="007A475E" w:rsidRDefault="00945729">
      <w:pPr>
        <w:spacing w:line="360" w:lineRule="auto"/>
        <w:ind w:firstLineChars="200" w:firstLine="480"/>
        <w:jc w:val="left"/>
        <w:rPr>
          <w:rFonts w:ascii="宋体" w:hAnsi="宋体" w:cs="宋体"/>
          <w:sz w:val="24"/>
        </w:rPr>
      </w:pPr>
      <w:r>
        <w:rPr>
          <w:rFonts w:ascii="宋体" w:hAnsi="宋体" w:cs="宋体" w:hint="eastAsia"/>
          <w:sz w:val="24"/>
        </w:rPr>
        <w:t>（7）经资格审核，不具备履行合同能力或不符合招标要求的不能参加本次投标。</w:t>
      </w:r>
    </w:p>
    <w:p w:rsidR="007A475E" w:rsidRDefault="00945729">
      <w:pPr>
        <w:autoSpaceDE w:val="0"/>
        <w:autoSpaceDN w:val="0"/>
        <w:spacing w:line="360" w:lineRule="auto"/>
        <w:ind w:firstLineChars="200" w:firstLine="480"/>
        <w:contextualSpacing/>
        <w:jc w:val="left"/>
        <w:rPr>
          <w:rFonts w:ascii="宋体" w:hAnsi="宋体"/>
          <w:color w:val="000000" w:themeColor="text1"/>
          <w:sz w:val="24"/>
        </w:rPr>
      </w:pPr>
      <w:r>
        <w:rPr>
          <w:rFonts w:ascii="宋体" w:hAnsi="宋体" w:hint="eastAsia"/>
          <w:color w:val="000000" w:themeColor="text1"/>
          <w:sz w:val="24"/>
        </w:rPr>
        <w:t>（8）本次采购不接受联合体报价。</w:t>
      </w:r>
    </w:p>
    <w:p w:rsidR="007A475E" w:rsidRDefault="00945729">
      <w:pPr>
        <w:autoSpaceDE w:val="0"/>
        <w:autoSpaceDN w:val="0"/>
        <w:spacing w:line="360" w:lineRule="auto"/>
        <w:contextualSpacing/>
        <w:rPr>
          <w:rFonts w:ascii="宋体" w:hAnsi="宋体"/>
          <w:b/>
          <w:color w:val="000000" w:themeColor="text1"/>
          <w:sz w:val="24"/>
        </w:rPr>
      </w:pPr>
      <w:r>
        <w:rPr>
          <w:rFonts w:ascii="宋体" w:hAnsi="宋体" w:hint="eastAsia"/>
          <w:b/>
          <w:color w:val="000000" w:themeColor="text1"/>
          <w:sz w:val="24"/>
        </w:rPr>
        <w:lastRenderedPageBreak/>
        <w:t>3、报名</w:t>
      </w:r>
    </w:p>
    <w:p w:rsidR="007A475E" w:rsidRDefault="00945729">
      <w:pPr>
        <w:autoSpaceDE w:val="0"/>
        <w:autoSpaceDN w:val="0"/>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3.1</w:t>
      </w:r>
      <w:r>
        <w:rPr>
          <w:rFonts w:ascii="宋体" w:hAnsi="宋体"/>
          <w:color w:val="000000" w:themeColor="text1"/>
          <w:sz w:val="24"/>
        </w:rPr>
        <w:t xml:space="preserve"> </w:t>
      </w:r>
      <w:r>
        <w:rPr>
          <w:rFonts w:ascii="宋体" w:hAnsi="宋体" w:hint="eastAsia"/>
          <w:color w:val="000000" w:themeColor="text1"/>
          <w:sz w:val="24"/>
        </w:rPr>
        <w:t>报名方式：各供应商在</w:t>
      </w:r>
      <w:r>
        <w:rPr>
          <w:rFonts w:ascii="宋体" w:hAnsi="宋体" w:hint="eastAsia"/>
          <w:color w:val="000000" w:themeColor="text1"/>
          <w:sz w:val="24"/>
          <w:highlight w:val="cyan"/>
        </w:rPr>
        <w:t>2025</w:t>
      </w:r>
      <w:bookmarkStart w:id="2" w:name="OLE_LINK3"/>
      <w:bookmarkStart w:id="3" w:name="OLE_LINK4"/>
      <w:r>
        <w:rPr>
          <w:rFonts w:ascii="宋体" w:hAnsi="宋体" w:hint="eastAsia"/>
          <w:color w:val="000000" w:themeColor="text1"/>
          <w:sz w:val="24"/>
          <w:highlight w:val="cyan"/>
        </w:rPr>
        <w:t>年</w:t>
      </w:r>
      <w:bookmarkEnd w:id="2"/>
      <w:bookmarkEnd w:id="3"/>
      <w:r w:rsidR="001617BD">
        <w:rPr>
          <w:rFonts w:ascii="宋体" w:hAnsi="宋体" w:hint="eastAsia"/>
          <w:color w:val="000000" w:themeColor="text1"/>
          <w:sz w:val="24"/>
          <w:highlight w:val="cyan"/>
        </w:rPr>
        <w:t>7</w:t>
      </w:r>
      <w:r>
        <w:rPr>
          <w:rFonts w:ascii="宋体" w:hAnsi="宋体" w:hint="eastAsia"/>
          <w:color w:val="000000" w:themeColor="text1"/>
          <w:sz w:val="24"/>
          <w:highlight w:val="cyan"/>
        </w:rPr>
        <w:t>月</w:t>
      </w:r>
      <w:r w:rsidR="002F7CC3">
        <w:rPr>
          <w:rFonts w:ascii="宋体" w:hAnsi="宋体" w:hint="eastAsia"/>
          <w:color w:val="000000" w:themeColor="text1"/>
          <w:sz w:val="24"/>
          <w:highlight w:val="cyan"/>
        </w:rPr>
        <w:t>31</w:t>
      </w:r>
      <w:r>
        <w:rPr>
          <w:rFonts w:ascii="宋体" w:hAnsi="宋体" w:hint="eastAsia"/>
          <w:color w:val="000000" w:themeColor="text1"/>
          <w:sz w:val="24"/>
          <w:highlight w:val="cyan"/>
        </w:rPr>
        <w:t>日-2025年</w:t>
      </w:r>
      <w:r w:rsidR="002F7CC3">
        <w:rPr>
          <w:rFonts w:ascii="宋体" w:hAnsi="宋体" w:hint="eastAsia"/>
          <w:color w:val="000000" w:themeColor="text1"/>
          <w:sz w:val="24"/>
          <w:highlight w:val="cyan"/>
        </w:rPr>
        <w:t>8</w:t>
      </w:r>
      <w:r>
        <w:rPr>
          <w:rFonts w:ascii="宋体" w:hAnsi="宋体" w:hint="eastAsia"/>
          <w:color w:val="000000" w:themeColor="text1"/>
          <w:sz w:val="24"/>
          <w:highlight w:val="cyan"/>
        </w:rPr>
        <w:t>月</w:t>
      </w:r>
      <w:r w:rsidR="002F7CC3">
        <w:rPr>
          <w:rFonts w:ascii="宋体" w:hAnsi="宋体" w:hint="eastAsia"/>
          <w:color w:val="000000" w:themeColor="text1"/>
          <w:sz w:val="24"/>
          <w:highlight w:val="cyan"/>
        </w:rPr>
        <w:t>6</w:t>
      </w:r>
      <w:r>
        <w:rPr>
          <w:rFonts w:ascii="宋体" w:hAnsi="宋体" w:hint="eastAsia"/>
          <w:color w:val="000000" w:themeColor="text1"/>
          <w:sz w:val="24"/>
          <w:highlight w:val="cyan"/>
        </w:rPr>
        <w:t>日</w:t>
      </w:r>
      <w:r>
        <w:rPr>
          <w:rFonts w:ascii="宋体" w:hAnsi="宋体" w:hint="eastAsia"/>
          <w:color w:val="000000" w:themeColor="text1"/>
          <w:sz w:val="24"/>
        </w:rPr>
        <w:t>之间的工作日</w:t>
      </w:r>
      <w:r w:rsidR="001617BD">
        <w:rPr>
          <w:rFonts w:ascii="宋体" w:hAnsi="宋体" w:hint="eastAsia"/>
          <w:color w:val="000000" w:themeColor="text1"/>
          <w:sz w:val="24"/>
        </w:rPr>
        <w:t>9</w:t>
      </w:r>
      <w:r>
        <w:rPr>
          <w:rFonts w:ascii="宋体" w:hAnsi="宋体" w:hint="eastAsia"/>
          <w:color w:val="000000" w:themeColor="text1"/>
          <w:sz w:val="24"/>
        </w:rPr>
        <w:t>:00-12:00/</w:t>
      </w:r>
      <w:r w:rsidR="002F7CC3">
        <w:rPr>
          <w:rFonts w:ascii="宋体" w:hAnsi="宋体" w:hint="eastAsia"/>
          <w:color w:val="000000" w:themeColor="text1"/>
          <w:sz w:val="24"/>
        </w:rPr>
        <w:t>13</w:t>
      </w:r>
      <w:r>
        <w:rPr>
          <w:rFonts w:ascii="宋体" w:hAnsi="宋体" w:hint="eastAsia"/>
          <w:color w:val="000000" w:themeColor="text1"/>
          <w:sz w:val="24"/>
        </w:rPr>
        <w:t>:20-</w:t>
      </w:r>
      <w:r w:rsidR="002F7CC3">
        <w:rPr>
          <w:rFonts w:ascii="宋体" w:hAnsi="宋体" w:hint="eastAsia"/>
          <w:color w:val="000000" w:themeColor="text1"/>
          <w:sz w:val="24"/>
        </w:rPr>
        <w:t>16</w:t>
      </w:r>
      <w:r>
        <w:rPr>
          <w:rFonts w:ascii="宋体" w:hAnsi="宋体" w:hint="eastAsia"/>
          <w:color w:val="000000" w:themeColor="text1"/>
          <w:sz w:val="24"/>
        </w:rPr>
        <w:t>:30把报名单位、报名项目、联系人及联系</w:t>
      </w:r>
      <w:proofErr w:type="gramStart"/>
      <w:r>
        <w:rPr>
          <w:rFonts w:ascii="宋体" w:hAnsi="宋体" w:hint="eastAsia"/>
          <w:color w:val="000000" w:themeColor="text1"/>
          <w:sz w:val="24"/>
        </w:rPr>
        <w:t>方式发入邮箱</w:t>
      </w:r>
      <w:proofErr w:type="gramEnd"/>
      <w:r>
        <w:rPr>
          <w:rFonts w:ascii="宋体" w:hAnsi="宋体" w:hint="eastAsia"/>
          <w:color w:val="000000" w:themeColor="text1"/>
          <w:sz w:val="24"/>
        </w:rPr>
        <w:t>：</w:t>
      </w:r>
      <w:hyperlink r:id="rId10" w:history="1">
        <w:r>
          <w:rPr>
            <w:rStyle w:val="aff2"/>
            <w:rFonts w:ascii="宋体" w:hAnsi="宋体" w:hint="eastAsia"/>
            <w:sz w:val="24"/>
          </w:rPr>
          <w:t>215913051@qq.com</w:t>
        </w:r>
      </w:hyperlink>
      <w:r>
        <w:rPr>
          <w:rFonts w:ascii="宋体" w:hAnsi="宋体" w:hint="eastAsia"/>
          <w:color w:val="000000" w:themeColor="text1"/>
          <w:sz w:val="24"/>
        </w:rPr>
        <w:t>进行报名，收到邮件即为报名成功。</w:t>
      </w:r>
      <w:r>
        <w:rPr>
          <w:rFonts w:ascii="宋体" w:hAnsi="宋体"/>
          <w:sz w:val="24"/>
        </w:rPr>
        <w:t>招标文件在公告最下方自行下载。</w:t>
      </w:r>
    </w:p>
    <w:p w:rsidR="007A475E" w:rsidRDefault="00945729">
      <w:pPr>
        <w:autoSpaceDE w:val="0"/>
        <w:autoSpaceDN w:val="0"/>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3.2</w:t>
      </w:r>
      <w:r>
        <w:rPr>
          <w:rFonts w:ascii="宋体" w:hAnsi="宋体"/>
          <w:color w:val="000000" w:themeColor="text1"/>
          <w:sz w:val="24"/>
        </w:rPr>
        <w:t xml:space="preserve"> </w:t>
      </w:r>
      <w:r>
        <w:rPr>
          <w:rFonts w:ascii="宋体" w:hAnsi="宋体" w:hint="eastAsia"/>
          <w:color w:val="000000" w:themeColor="text1"/>
          <w:sz w:val="24"/>
        </w:rPr>
        <w:t>入校申请：各报名供应商在</w:t>
      </w:r>
      <w:r>
        <w:rPr>
          <w:rFonts w:ascii="宋体" w:hAnsi="宋体" w:hint="eastAsia"/>
          <w:color w:val="000000" w:themeColor="text1"/>
          <w:sz w:val="24"/>
          <w:highlight w:val="cyan"/>
        </w:rPr>
        <w:t>2025年</w:t>
      </w:r>
      <w:r w:rsidR="002F7CC3">
        <w:rPr>
          <w:rFonts w:ascii="宋体" w:hAnsi="宋体" w:hint="eastAsia"/>
          <w:color w:val="000000" w:themeColor="text1"/>
          <w:sz w:val="24"/>
          <w:highlight w:val="cyan"/>
        </w:rPr>
        <w:t>8</w:t>
      </w:r>
      <w:r>
        <w:rPr>
          <w:rFonts w:ascii="宋体" w:hAnsi="宋体" w:hint="eastAsia"/>
          <w:color w:val="000000" w:themeColor="text1"/>
          <w:sz w:val="24"/>
          <w:highlight w:val="cyan"/>
        </w:rPr>
        <w:t>月</w:t>
      </w:r>
      <w:r w:rsidR="002F7CC3">
        <w:rPr>
          <w:rFonts w:ascii="宋体" w:hAnsi="宋体" w:hint="eastAsia"/>
          <w:color w:val="000000" w:themeColor="text1"/>
          <w:sz w:val="24"/>
          <w:highlight w:val="cyan"/>
        </w:rPr>
        <w:t>8</w:t>
      </w:r>
      <w:r>
        <w:rPr>
          <w:rFonts w:ascii="宋体" w:hAnsi="宋体" w:hint="eastAsia"/>
          <w:color w:val="000000" w:themeColor="text1"/>
          <w:sz w:val="24"/>
          <w:highlight w:val="cyan"/>
        </w:rPr>
        <w:t>日</w:t>
      </w:r>
      <w:r>
        <w:rPr>
          <w:rFonts w:ascii="宋体" w:hAnsi="宋体" w:hint="eastAsia"/>
          <w:color w:val="000000" w:themeColor="text1"/>
          <w:sz w:val="24"/>
        </w:rPr>
        <w:t>前</w:t>
      </w:r>
      <w:proofErr w:type="gramStart"/>
      <w:r>
        <w:rPr>
          <w:rFonts w:ascii="宋体" w:hAnsi="宋体" w:hint="eastAsia"/>
          <w:color w:val="000000" w:themeColor="text1"/>
          <w:sz w:val="24"/>
        </w:rPr>
        <w:t>用微信扫描</w:t>
      </w:r>
      <w:proofErr w:type="gramEnd"/>
      <w:r>
        <w:rPr>
          <w:rFonts w:ascii="宋体" w:hAnsi="宋体" w:hint="eastAsia"/>
          <w:color w:val="000000" w:themeColor="text1"/>
          <w:sz w:val="24"/>
        </w:rPr>
        <w:t>以下</w:t>
      </w:r>
      <w:proofErr w:type="gramStart"/>
      <w:r>
        <w:rPr>
          <w:rFonts w:ascii="宋体" w:hAnsi="宋体" w:hint="eastAsia"/>
          <w:color w:val="000000" w:themeColor="text1"/>
          <w:sz w:val="24"/>
        </w:rPr>
        <w:t>二维码进行</w:t>
      </w:r>
      <w:proofErr w:type="gramEnd"/>
      <w:r>
        <w:rPr>
          <w:rFonts w:ascii="宋体" w:hAnsi="宋体" w:hint="eastAsia"/>
          <w:color w:val="000000" w:themeColor="text1"/>
          <w:sz w:val="24"/>
        </w:rPr>
        <w:t>入校登记，</w:t>
      </w:r>
      <w:r>
        <w:rPr>
          <w:rFonts w:ascii="宋体" w:hAnsi="宋体" w:hint="eastAsia"/>
          <w:color w:val="FF0000"/>
          <w:sz w:val="24"/>
        </w:rPr>
        <w:t>没有登记而造成无法入校投标，责任自负。登记的人员未批准入校，应在开标前一天更换人员重新登记，审核合格方可入校投标</w:t>
      </w:r>
      <w:r>
        <w:rPr>
          <w:rFonts w:ascii="宋体" w:hAnsi="宋体" w:hint="eastAsia"/>
          <w:sz w:val="24"/>
        </w:rPr>
        <w:t>。</w:t>
      </w:r>
    </w:p>
    <w:p w:rsidR="007A475E" w:rsidRDefault="00945729">
      <w:pPr>
        <w:autoSpaceDE w:val="0"/>
        <w:autoSpaceDN w:val="0"/>
        <w:spacing w:line="360" w:lineRule="auto"/>
        <w:ind w:firstLineChars="200" w:firstLine="480"/>
        <w:contextualSpacing/>
        <w:jc w:val="center"/>
        <w:rPr>
          <w:rFonts w:ascii="宋体" w:hAnsi="宋体"/>
          <w:color w:val="000000" w:themeColor="text1"/>
          <w:sz w:val="24"/>
        </w:rPr>
      </w:pPr>
      <w:r>
        <w:rPr>
          <w:rFonts w:ascii="宋体" w:hAnsi="宋体"/>
          <w:noProof/>
          <w:color w:val="000000" w:themeColor="text1"/>
          <w:sz w:val="24"/>
        </w:rPr>
        <w:drawing>
          <wp:inline distT="0" distB="0" distL="0" distR="0">
            <wp:extent cx="2447925" cy="2676525"/>
            <wp:effectExtent l="0" t="0" r="0" b="0"/>
            <wp:docPr id="1" name="图片 1" descr="D:\Documents\WeChat Files\dxl560\FileStorage\Temp\1676527979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ocuments\WeChat Files\dxl560\FileStorage\Temp\167652797997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447925" cy="2676525"/>
                    </a:xfrm>
                    <a:prstGeom prst="rect">
                      <a:avLst/>
                    </a:prstGeom>
                    <a:noFill/>
                    <a:ln>
                      <a:noFill/>
                    </a:ln>
                  </pic:spPr>
                </pic:pic>
              </a:graphicData>
            </a:graphic>
          </wp:inline>
        </w:drawing>
      </w:r>
    </w:p>
    <w:p w:rsidR="007A475E" w:rsidRDefault="00945729">
      <w:pPr>
        <w:autoSpaceDE w:val="0"/>
        <w:autoSpaceDN w:val="0"/>
        <w:spacing w:line="360" w:lineRule="auto"/>
        <w:contextualSpacing/>
        <w:rPr>
          <w:rFonts w:ascii="宋体" w:hAnsi="宋体"/>
          <w:b/>
          <w:color w:val="000000" w:themeColor="text1"/>
          <w:sz w:val="24"/>
        </w:rPr>
      </w:pPr>
      <w:r>
        <w:rPr>
          <w:rFonts w:ascii="宋体" w:hAnsi="宋体" w:hint="eastAsia"/>
          <w:b/>
          <w:color w:val="000000" w:themeColor="text1"/>
          <w:sz w:val="24"/>
        </w:rPr>
        <w:t>4、集中考察现场及答疑</w:t>
      </w:r>
    </w:p>
    <w:p w:rsidR="007A475E" w:rsidRDefault="00945729">
      <w:pPr>
        <w:autoSpaceDE w:val="0"/>
        <w:autoSpaceDN w:val="0"/>
        <w:spacing w:line="360" w:lineRule="auto"/>
        <w:ind w:firstLineChars="200" w:firstLine="480"/>
        <w:contextualSpacing/>
        <w:rPr>
          <w:rFonts w:ascii="宋体" w:hAnsi="宋体"/>
          <w:color w:val="000000" w:themeColor="text1"/>
          <w:sz w:val="24"/>
          <w:lang w:val="zh-CN"/>
        </w:rPr>
      </w:pPr>
      <w:r>
        <w:rPr>
          <w:rFonts w:ascii="宋体" w:hAnsi="宋体" w:hint="eastAsia"/>
          <w:color w:val="000000" w:themeColor="text1"/>
          <w:sz w:val="24"/>
        </w:rPr>
        <w:t>本次采购不组织集中现场考察及答疑。</w:t>
      </w:r>
      <w:r>
        <w:rPr>
          <w:rFonts w:ascii="宋体" w:hAnsi="宋体" w:hint="eastAsia"/>
          <w:color w:val="FF0000"/>
          <w:sz w:val="24"/>
        </w:rPr>
        <w:t>各供应商可自行联系采购人，以获取制作响应文件及后期项目履行的必要信息。未联系采购人的，视为对项目情况已经了解，由此产生的后果由供应商自行负责。一旦成交，成交人不得以不完全了解项目为由，而提出额外的赔偿、补偿、增加费用等要求，对此采购人将不予采纳。</w:t>
      </w:r>
    </w:p>
    <w:p w:rsidR="007A475E" w:rsidRDefault="00945729">
      <w:pPr>
        <w:spacing w:line="360" w:lineRule="auto"/>
        <w:contextualSpacing/>
        <w:rPr>
          <w:rFonts w:ascii="宋体" w:hAnsi="宋体"/>
          <w:b/>
          <w:color w:val="000000" w:themeColor="text1"/>
          <w:sz w:val="24"/>
        </w:rPr>
      </w:pPr>
      <w:r>
        <w:rPr>
          <w:rFonts w:ascii="宋体" w:hAnsi="宋体" w:hint="eastAsia"/>
          <w:b/>
          <w:color w:val="000000" w:themeColor="text1"/>
          <w:sz w:val="24"/>
        </w:rPr>
        <w:t>5、响应文件编制与提交</w:t>
      </w:r>
    </w:p>
    <w:p w:rsidR="007A475E" w:rsidRDefault="00945729">
      <w:pPr>
        <w:autoSpaceDE w:val="0"/>
        <w:autoSpaceDN w:val="0"/>
        <w:spacing w:line="360" w:lineRule="auto"/>
        <w:ind w:firstLineChars="200" w:firstLine="480"/>
        <w:contextualSpacing/>
        <w:rPr>
          <w:rFonts w:ascii="宋体" w:hAnsi="宋体"/>
          <w:bCs/>
          <w:color w:val="000000" w:themeColor="text1"/>
          <w:sz w:val="24"/>
        </w:rPr>
      </w:pPr>
      <w:r>
        <w:rPr>
          <w:rFonts w:ascii="宋体" w:hAnsi="宋体" w:hint="eastAsia"/>
          <w:color w:val="000000" w:themeColor="text1"/>
          <w:sz w:val="24"/>
        </w:rPr>
        <w:t>5.1 供应商</w:t>
      </w:r>
      <w:r>
        <w:rPr>
          <w:rFonts w:ascii="宋体" w:hint="eastAsia"/>
          <w:color w:val="000000" w:themeColor="text1"/>
          <w:sz w:val="24"/>
        </w:rPr>
        <w:t>应当按照询价文件的要求编制响应文件，并对其提交的响应文件真实性、合法性承担法律责任。</w:t>
      </w:r>
      <w:r>
        <w:rPr>
          <w:rFonts w:ascii="宋体" w:hAnsi="宋体" w:hint="eastAsia"/>
          <w:color w:val="000000" w:themeColor="text1"/>
          <w:sz w:val="24"/>
        </w:rPr>
        <w:t>响应文件应对询价文件提出的要求和条件</w:t>
      </w:r>
      <w:proofErr w:type="gramStart"/>
      <w:r>
        <w:rPr>
          <w:rFonts w:ascii="宋体" w:hAnsi="宋体" w:hint="eastAsia"/>
          <w:color w:val="000000" w:themeColor="text1"/>
          <w:sz w:val="24"/>
        </w:rPr>
        <w:t>作出</w:t>
      </w:r>
      <w:proofErr w:type="gramEnd"/>
      <w:r>
        <w:rPr>
          <w:rFonts w:ascii="宋体" w:hAnsi="宋体" w:hint="eastAsia"/>
          <w:color w:val="000000" w:themeColor="text1"/>
          <w:sz w:val="24"/>
        </w:rPr>
        <w:t>实质性响应，响应文件应包含报价申请及声明、法定代表人授权书</w:t>
      </w:r>
      <w:r>
        <w:rPr>
          <w:rFonts w:ascii="宋体" w:hAnsi="宋体" w:cs="宋体" w:hint="eastAsia"/>
          <w:color w:val="000000" w:themeColor="text1"/>
          <w:kern w:val="0"/>
          <w:sz w:val="24"/>
          <w:lang w:val="zh-CN"/>
        </w:rPr>
        <w:t>、</w:t>
      </w:r>
      <w:r>
        <w:rPr>
          <w:rFonts w:ascii="宋体" w:hAnsi="宋体" w:hint="eastAsia"/>
          <w:color w:val="000000" w:themeColor="text1"/>
          <w:sz w:val="24"/>
        </w:rPr>
        <w:t>询价采购报价表以及相关资格证明文件。否则，按照不响应处理。</w:t>
      </w:r>
    </w:p>
    <w:p w:rsidR="007A475E" w:rsidRDefault="00945729">
      <w:pPr>
        <w:spacing w:line="360" w:lineRule="auto"/>
        <w:ind w:firstLineChars="200" w:firstLine="480"/>
        <w:contextualSpacing/>
        <w:rPr>
          <w:rFonts w:ascii="宋体" w:hAnsi="宋体"/>
          <w:color w:val="000000" w:themeColor="text1"/>
          <w:sz w:val="24"/>
        </w:rPr>
      </w:pPr>
      <w:r>
        <w:rPr>
          <w:rFonts w:ascii="宋体" w:hAnsi="宋体" w:hint="eastAsia"/>
          <w:bCs/>
          <w:color w:val="000000" w:themeColor="text1"/>
          <w:sz w:val="24"/>
        </w:rPr>
        <w:t>5.2</w:t>
      </w:r>
      <w:r>
        <w:rPr>
          <w:rFonts w:ascii="宋体" w:hAnsi="宋体"/>
          <w:bCs/>
          <w:color w:val="000000" w:themeColor="text1"/>
          <w:sz w:val="24"/>
        </w:rPr>
        <w:t xml:space="preserve"> </w:t>
      </w:r>
      <w:r>
        <w:rPr>
          <w:rFonts w:ascii="宋体" w:hAnsi="宋体"/>
          <w:color w:val="000000" w:themeColor="text1"/>
          <w:sz w:val="24"/>
        </w:rPr>
        <w:t>报价应包括完成</w:t>
      </w:r>
      <w:r>
        <w:rPr>
          <w:rFonts w:ascii="宋体" w:hAnsi="宋体" w:hint="eastAsia"/>
          <w:color w:val="000000" w:themeColor="text1"/>
          <w:sz w:val="24"/>
        </w:rPr>
        <w:t>询价</w:t>
      </w:r>
      <w:r>
        <w:rPr>
          <w:rFonts w:ascii="宋体" w:hAnsi="宋体"/>
          <w:color w:val="000000" w:themeColor="text1"/>
          <w:sz w:val="24"/>
        </w:rPr>
        <w:t>文件所确定的委托的范围和完成</w:t>
      </w:r>
      <w:r>
        <w:rPr>
          <w:rFonts w:ascii="宋体" w:hAnsi="宋体" w:hint="eastAsia"/>
          <w:color w:val="000000" w:themeColor="text1"/>
          <w:sz w:val="24"/>
        </w:rPr>
        <w:t>委托全部</w:t>
      </w:r>
      <w:r>
        <w:rPr>
          <w:rFonts w:ascii="宋体" w:hAnsi="宋体"/>
          <w:color w:val="000000" w:themeColor="text1"/>
          <w:sz w:val="24"/>
        </w:rPr>
        <w:t>工作所需的全部费用</w:t>
      </w:r>
      <w:r>
        <w:rPr>
          <w:rFonts w:ascii="宋体" w:hAnsi="宋体" w:hint="eastAsia"/>
          <w:color w:val="000000" w:themeColor="text1"/>
          <w:sz w:val="24"/>
        </w:rPr>
        <w:t>，包括询价</w:t>
      </w:r>
      <w:r>
        <w:rPr>
          <w:rFonts w:ascii="宋体" w:hAnsi="宋体"/>
          <w:color w:val="000000" w:themeColor="text1"/>
          <w:sz w:val="24"/>
        </w:rPr>
        <w:t>文件</w:t>
      </w:r>
      <w:r>
        <w:rPr>
          <w:rFonts w:ascii="宋体" w:hAnsi="宋体" w:hint="eastAsia"/>
          <w:color w:val="000000" w:themeColor="text1"/>
          <w:sz w:val="24"/>
        </w:rPr>
        <w:t>中规定的</w:t>
      </w:r>
      <w:proofErr w:type="gramStart"/>
      <w:r>
        <w:rPr>
          <w:rFonts w:ascii="宋体" w:hAnsi="宋体" w:hint="eastAsia"/>
          <w:color w:val="000000" w:themeColor="text1"/>
          <w:sz w:val="24"/>
        </w:rPr>
        <w:t>由成交人</w:t>
      </w:r>
      <w:proofErr w:type="gramEnd"/>
      <w:r>
        <w:rPr>
          <w:rFonts w:ascii="宋体" w:hAnsi="宋体" w:hint="eastAsia"/>
          <w:color w:val="000000" w:themeColor="text1"/>
          <w:sz w:val="24"/>
        </w:rPr>
        <w:t>支付的全部费用</w:t>
      </w:r>
      <w:r>
        <w:rPr>
          <w:rFonts w:ascii="宋体" w:hAnsi="宋体"/>
          <w:color w:val="000000" w:themeColor="text1"/>
          <w:sz w:val="24"/>
        </w:rPr>
        <w:t>。</w:t>
      </w:r>
    </w:p>
    <w:p w:rsidR="007A475E" w:rsidRDefault="00945729">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5.3</w:t>
      </w:r>
      <w:r>
        <w:rPr>
          <w:rFonts w:ascii="宋体" w:hAnsi="宋体"/>
          <w:color w:val="000000" w:themeColor="text1"/>
          <w:sz w:val="24"/>
        </w:rPr>
        <w:t xml:space="preserve"> </w:t>
      </w:r>
      <w:r>
        <w:rPr>
          <w:rFonts w:ascii="宋体" w:hAnsi="宋体" w:hint="eastAsia"/>
          <w:color w:val="000000" w:themeColor="text1"/>
          <w:sz w:val="24"/>
        </w:rPr>
        <w:t>纸质响应文件一式叁份（壹份正本、贰份副本），电子版响应文件（U盘形式）</w:t>
      </w:r>
      <w:r>
        <w:rPr>
          <w:rFonts w:ascii="宋体" w:hAnsi="宋体" w:hint="eastAsia"/>
          <w:color w:val="000000" w:themeColor="text1"/>
          <w:sz w:val="24"/>
        </w:rPr>
        <w:lastRenderedPageBreak/>
        <w:t>壹份（正本、副本、U盘一起密封）。当电子版文件和纸质正本文件不一致时，以纸质正本文件为准。</w:t>
      </w:r>
    </w:p>
    <w:p w:rsidR="007A475E" w:rsidRDefault="00945729">
      <w:pPr>
        <w:spacing w:line="360" w:lineRule="auto"/>
        <w:ind w:firstLineChars="200" w:firstLine="480"/>
        <w:contextualSpacing/>
        <w:rPr>
          <w:rFonts w:ascii="宋体" w:hAnsi="宋体"/>
          <w:bCs/>
          <w:color w:val="000000" w:themeColor="text1"/>
          <w:sz w:val="24"/>
        </w:rPr>
      </w:pPr>
      <w:r>
        <w:rPr>
          <w:rFonts w:ascii="宋体" w:hAnsi="宋体" w:hint="eastAsia"/>
          <w:bCs/>
          <w:color w:val="000000" w:themeColor="text1"/>
          <w:sz w:val="24"/>
        </w:rPr>
        <w:t>5.4</w:t>
      </w:r>
      <w:r>
        <w:rPr>
          <w:rFonts w:ascii="宋体" w:hAnsi="宋体"/>
          <w:bCs/>
          <w:color w:val="000000" w:themeColor="text1"/>
          <w:sz w:val="24"/>
        </w:rPr>
        <w:t xml:space="preserve"> </w:t>
      </w:r>
      <w:r>
        <w:rPr>
          <w:rFonts w:ascii="宋体" w:hAnsi="宋体" w:hint="eastAsia"/>
          <w:bCs/>
          <w:color w:val="000000" w:themeColor="text1"/>
          <w:sz w:val="24"/>
        </w:rPr>
        <w:t>提交响应文件开始时间、截止时间及地点：</w:t>
      </w:r>
    </w:p>
    <w:p w:rsidR="007A475E" w:rsidRDefault="00945729">
      <w:pPr>
        <w:spacing w:line="360" w:lineRule="auto"/>
        <w:ind w:firstLineChars="200" w:firstLine="480"/>
        <w:contextualSpacing/>
        <w:rPr>
          <w:rFonts w:ascii="宋体" w:hAnsi="宋体"/>
          <w:bCs/>
          <w:color w:val="000000" w:themeColor="text1"/>
          <w:sz w:val="24"/>
        </w:rPr>
      </w:pPr>
      <w:r>
        <w:rPr>
          <w:rFonts w:ascii="宋体" w:hAnsi="宋体" w:hint="eastAsia"/>
          <w:bCs/>
          <w:color w:val="000000" w:themeColor="text1"/>
          <w:sz w:val="24"/>
        </w:rPr>
        <w:t>（1）</w:t>
      </w:r>
      <w:r>
        <w:rPr>
          <w:rFonts w:ascii="宋体" w:hAnsi="宋体" w:hint="eastAsia"/>
          <w:b/>
          <w:bCs/>
          <w:color w:val="000000" w:themeColor="text1"/>
          <w:sz w:val="24"/>
        </w:rPr>
        <w:t>递交响应文件开始时间</w:t>
      </w:r>
      <w:r>
        <w:rPr>
          <w:rFonts w:ascii="宋体" w:hAnsi="宋体" w:hint="eastAsia"/>
          <w:bCs/>
          <w:color w:val="000000" w:themeColor="text1"/>
          <w:sz w:val="24"/>
        </w:rPr>
        <w:t>：</w:t>
      </w:r>
      <w:r>
        <w:rPr>
          <w:rFonts w:ascii="宋体" w:hAnsi="宋体" w:hint="eastAsia"/>
          <w:bCs/>
          <w:color w:val="FF0000"/>
          <w:sz w:val="24"/>
          <w:highlight w:val="cyan"/>
        </w:rPr>
        <w:t>2025年</w:t>
      </w:r>
      <w:r w:rsidR="002F7CC3">
        <w:rPr>
          <w:rFonts w:ascii="宋体" w:hAnsi="宋体" w:hint="eastAsia"/>
          <w:bCs/>
          <w:color w:val="FF0000"/>
          <w:sz w:val="24"/>
          <w:highlight w:val="cyan"/>
        </w:rPr>
        <w:t>8</w:t>
      </w:r>
      <w:r>
        <w:rPr>
          <w:rFonts w:ascii="宋体" w:hAnsi="宋体" w:hint="eastAsia"/>
          <w:bCs/>
          <w:color w:val="FF0000"/>
          <w:sz w:val="24"/>
          <w:highlight w:val="cyan"/>
        </w:rPr>
        <w:t>月</w:t>
      </w:r>
      <w:r w:rsidR="002F7CC3">
        <w:rPr>
          <w:rFonts w:ascii="宋体" w:hAnsi="宋体" w:hint="eastAsia"/>
          <w:bCs/>
          <w:color w:val="FF0000"/>
          <w:sz w:val="24"/>
          <w:highlight w:val="cyan"/>
        </w:rPr>
        <w:t>8</w:t>
      </w:r>
      <w:r>
        <w:rPr>
          <w:rFonts w:ascii="宋体" w:hAnsi="宋体" w:hint="eastAsia"/>
          <w:bCs/>
          <w:color w:val="FF0000"/>
          <w:sz w:val="24"/>
          <w:highlight w:val="cyan"/>
        </w:rPr>
        <w:t>日</w:t>
      </w:r>
      <w:r>
        <w:rPr>
          <w:rFonts w:ascii="宋体" w:hAnsi="宋体" w:hint="eastAsia"/>
          <w:bCs/>
          <w:color w:val="000000" w:themeColor="text1"/>
          <w:sz w:val="24"/>
          <w:highlight w:val="cyan"/>
        </w:rPr>
        <w:t>上</w:t>
      </w:r>
      <w:r>
        <w:rPr>
          <w:rFonts w:ascii="宋体" w:hAnsi="宋体"/>
          <w:bCs/>
          <w:color w:val="000000" w:themeColor="text1"/>
          <w:sz w:val="24"/>
          <w:highlight w:val="cyan"/>
        </w:rPr>
        <w:t>午</w:t>
      </w:r>
      <w:r w:rsidR="001617BD">
        <w:rPr>
          <w:rFonts w:ascii="宋体" w:hAnsi="宋体" w:hint="eastAsia"/>
          <w:bCs/>
          <w:color w:val="000000" w:themeColor="text1"/>
          <w:sz w:val="24"/>
          <w:highlight w:val="cyan"/>
        </w:rPr>
        <w:t>9</w:t>
      </w:r>
      <w:r>
        <w:rPr>
          <w:rFonts w:ascii="宋体" w:hAnsi="宋体"/>
          <w:bCs/>
          <w:color w:val="000000" w:themeColor="text1"/>
          <w:sz w:val="24"/>
          <w:highlight w:val="cyan"/>
        </w:rPr>
        <w:t>时</w:t>
      </w:r>
      <w:r w:rsidR="001617BD">
        <w:rPr>
          <w:rFonts w:ascii="宋体" w:hAnsi="宋体" w:hint="eastAsia"/>
          <w:bCs/>
          <w:color w:val="000000" w:themeColor="text1"/>
          <w:sz w:val="24"/>
          <w:highlight w:val="cyan"/>
        </w:rPr>
        <w:t>4</w:t>
      </w:r>
      <w:r>
        <w:rPr>
          <w:rFonts w:ascii="宋体" w:hAnsi="宋体"/>
          <w:bCs/>
          <w:color w:val="000000" w:themeColor="text1"/>
          <w:sz w:val="24"/>
          <w:highlight w:val="cyan"/>
        </w:rPr>
        <w:t>0分</w:t>
      </w:r>
    </w:p>
    <w:p w:rsidR="007A475E" w:rsidRDefault="00945729">
      <w:pPr>
        <w:spacing w:line="360" w:lineRule="auto"/>
        <w:ind w:firstLineChars="200" w:firstLine="480"/>
        <w:contextualSpacing/>
        <w:rPr>
          <w:rFonts w:ascii="宋体" w:hAnsi="宋体"/>
          <w:bCs/>
          <w:color w:val="000000" w:themeColor="text1"/>
          <w:sz w:val="24"/>
        </w:rPr>
      </w:pPr>
      <w:r>
        <w:rPr>
          <w:rFonts w:ascii="宋体" w:hAnsi="宋体" w:hint="eastAsia"/>
          <w:bCs/>
          <w:color w:val="000000" w:themeColor="text1"/>
          <w:sz w:val="24"/>
        </w:rPr>
        <w:t>（2）</w:t>
      </w:r>
      <w:r>
        <w:rPr>
          <w:rFonts w:ascii="宋体" w:hAnsi="宋体" w:hint="eastAsia"/>
          <w:b/>
          <w:bCs/>
          <w:color w:val="000000" w:themeColor="text1"/>
          <w:sz w:val="24"/>
        </w:rPr>
        <w:t>投标截止时间及开标时间</w:t>
      </w:r>
      <w:r>
        <w:rPr>
          <w:rFonts w:ascii="宋体" w:hAnsi="宋体" w:hint="eastAsia"/>
          <w:bCs/>
          <w:color w:val="000000" w:themeColor="text1"/>
          <w:sz w:val="24"/>
        </w:rPr>
        <w:t>：</w:t>
      </w:r>
      <w:r>
        <w:rPr>
          <w:rFonts w:ascii="宋体" w:hAnsi="宋体" w:hint="eastAsia"/>
          <w:bCs/>
          <w:color w:val="FF0000"/>
          <w:sz w:val="24"/>
          <w:highlight w:val="cyan"/>
        </w:rPr>
        <w:t>2025年</w:t>
      </w:r>
      <w:r w:rsidR="002F7CC3">
        <w:rPr>
          <w:rFonts w:ascii="宋体" w:hAnsi="宋体" w:hint="eastAsia"/>
          <w:bCs/>
          <w:color w:val="FF0000"/>
          <w:sz w:val="24"/>
          <w:highlight w:val="cyan"/>
        </w:rPr>
        <w:t>8</w:t>
      </w:r>
      <w:r>
        <w:rPr>
          <w:rFonts w:ascii="宋体" w:hAnsi="宋体" w:hint="eastAsia"/>
          <w:bCs/>
          <w:color w:val="FF0000"/>
          <w:sz w:val="24"/>
          <w:highlight w:val="cyan"/>
        </w:rPr>
        <w:t>月</w:t>
      </w:r>
      <w:r w:rsidR="002F7CC3">
        <w:rPr>
          <w:rFonts w:ascii="宋体" w:hAnsi="宋体" w:hint="eastAsia"/>
          <w:bCs/>
          <w:color w:val="FF0000"/>
          <w:sz w:val="24"/>
          <w:highlight w:val="cyan"/>
        </w:rPr>
        <w:t>8</w:t>
      </w:r>
      <w:r>
        <w:rPr>
          <w:rFonts w:ascii="宋体" w:hAnsi="宋体" w:hint="eastAsia"/>
          <w:bCs/>
          <w:color w:val="FF0000"/>
          <w:sz w:val="24"/>
          <w:highlight w:val="cyan"/>
        </w:rPr>
        <w:t>日</w:t>
      </w:r>
      <w:r>
        <w:rPr>
          <w:rFonts w:ascii="宋体" w:hAnsi="宋体" w:hint="eastAsia"/>
          <w:bCs/>
          <w:color w:val="000000" w:themeColor="text1"/>
          <w:sz w:val="24"/>
          <w:highlight w:val="cyan"/>
        </w:rPr>
        <w:t>上</w:t>
      </w:r>
      <w:r>
        <w:rPr>
          <w:rFonts w:ascii="宋体" w:hAnsi="宋体"/>
          <w:bCs/>
          <w:color w:val="000000" w:themeColor="text1"/>
          <w:sz w:val="24"/>
          <w:highlight w:val="cyan"/>
        </w:rPr>
        <w:t>午</w:t>
      </w:r>
      <w:r w:rsidR="001617BD">
        <w:rPr>
          <w:rFonts w:ascii="宋体" w:hAnsi="宋体" w:hint="eastAsia"/>
          <w:bCs/>
          <w:color w:val="000000" w:themeColor="text1"/>
          <w:sz w:val="24"/>
          <w:highlight w:val="cyan"/>
        </w:rPr>
        <w:t>10</w:t>
      </w:r>
      <w:r>
        <w:rPr>
          <w:rFonts w:ascii="宋体" w:hAnsi="宋体"/>
          <w:bCs/>
          <w:color w:val="000000" w:themeColor="text1"/>
          <w:sz w:val="24"/>
          <w:highlight w:val="cyan"/>
        </w:rPr>
        <w:t>时</w:t>
      </w:r>
      <w:r w:rsidR="001617BD">
        <w:rPr>
          <w:rFonts w:ascii="宋体" w:hAnsi="宋体" w:hint="eastAsia"/>
          <w:bCs/>
          <w:color w:val="000000" w:themeColor="text1"/>
          <w:sz w:val="24"/>
          <w:highlight w:val="cyan"/>
        </w:rPr>
        <w:t>0</w:t>
      </w:r>
      <w:r>
        <w:rPr>
          <w:rFonts w:ascii="宋体" w:hAnsi="宋体"/>
          <w:bCs/>
          <w:color w:val="000000" w:themeColor="text1"/>
          <w:sz w:val="24"/>
          <w:highlight w:val="cyan"/>
        </w:rPr>
        <w:t>0分</w:t>
      </w:r>
    </w:p>
    <w:p w:rsidR="007A475E" w:rsidRDefault="00945729">
      <w:pPr>
        <w:spacing w:line="360" w:lineRule="auto"/>
        <w:ind w:firstLineChars="200" w:firstLine="480"/>
        <w:contextualSpacing/>
        <w:rPr>
          <w:rFonts w:ascii="宋体" w:hAnsi="宋体"/>
          <w:bCs/>
          <w:color w:val="000000" w:themeColor="text1"/>
          <w:sz w:val="24"/>
        </w:rPr>
      </w:pPr>
      <w:r>
        <w:rPr>
          <w:rFonts w:ascii="宋体" w:hAnsi="宋体" w:hint="eastAsia"/>
          <w:bCs/>
          <w:color w:val="000000" w:themeColor="text1"/>
          <w:sz w:val="24"/>
        </w:rPr>
        <w:t>（3）</w:t>
      </w:r>
      <w:r>
        <w:rPr>
          <w:rFonts w:ascii="宋体" w:hAnsi="宋体" w:hint="eastAsia"/>
          <w:b/>
          <w:color w:val="000000" w:themeColor="text1"/>
          <w:sz w:val="24"/>
        </w:rPr>
        <w:t>开标地点</w:t>
      </w:r>
      <w:r>
        <w:rPr>
          <w:rFonts w:ascii="宋体" w:hAnsi="宋体" w:hint="eastAsia"/>
          <w:bCs/>
          <w:color w:val="000000" w:themeColor="text1"/>
          <w:sz w:val="24"/>
        </w:rPr>
        <w:t>（不接受传真、邮寄）：</w:t>
      </w:r>
      <w:r>
        <w:rPr>
          <w:rFonts w:ascii="宋体" w:hAnsi="宋体" w:cs="宋体" w:hint="eastAsia"/>
          <w:color w:val="000000" w:themeColor="text1"/>
          <w:sz w:val="24"/>
        </w:rPr>
        <w:t>南京技师学院(南京市</w:t>
      </w:r>
      <w:proofErr w:type="gramStart"/>
      <w:r>
        <w:rPr>
          <w:rFonts w:ascii="宋体" w:hAnsi="宋体" w:cs="宋体" w:hint="eastAsia"/>
          <w:color w:val="000000" w:themeColor="text1"/>
          <w:sz w:val="24"/>
        </w:rPr>
        <w:t>栖霞区学海路</w:t>
      </w:r>
      <w:proofErr w:type="gramEnd"/>
      <w:r>
        <w:rPr>
          <w:rFonts w:ascii="宋体" w:hAnsi="宋体" w:cs="宋体" w:hint="eastAsia"/>
          <w:color w:val="000000" w:themeColor="text1"/>
          <w:sz w:val="24"/>
        </w:rPr>
        <w:t>29号)综合教学楼（新大楼）1楼1015室（大屏幕背面）</w:t>
      </w:r>
      <w:r>
        <w:rPr>
          <w:rFonts w:ascii="宋体" w:hAnsi="宋体" w:hint="eastAsia"/>
          <w:bCs/>
          <w:color w:val="000000" w:themeColor="text1"/>
          <w:sz w:val="24"/>
        </w:rPr>
        <w:t>现场递交，届时请响应人法定代表人或其授权代表出席开标仪式。（响应文件密封提交并提交法定代表人或其授权代表身份证原件核验）</w:t>
      </w:r>
    </w:p>
    <w:p w:rsidR="007A475E" w:rsidRDefault="00945729">
      <w:pPr>
        <w:spacing w:line="360" w:lineRule="auto"/>
        <w:contextualSpacing/>
        <w:rPr>
          <w:rFonts w:ascii="宋体" w:hAnsi="宋体"/>
          <w:b/>
          <w:bCs/>
          <w:color w:val="000000" w:themeColor="text1"/>
          <w:sz w:val="24"/>
        </w:rPr>
      </w:pPr>
      <w:r>
        <w:rPr>
          <w:rFonts w:ascii="宋体" w:hAnsi="宋体" w:hint="eastAsia"/>
          <w:b/>
          <w:bCs/>
          <w:color w:val="000000" w:themeColor="text1"/>
          <w:sz w:val="24"/>
        </w:rPr>
        <w:t>6、评审与成交标准：</w:t>
      </w:r>
    </w:p>
    <w:p w:rsidR="007A475E" w:rsidRDefault="00945729">
      <w:pPr>
        <w:spacing w:line="360" w:lineRule="auto"/>
        <w:ind w:firstLineChars="200" w:firstLine="480"/>
        <w:contextualSpacing/>
        <w:rPr>
          <w:rFonts w:ascii="宋体" w:hAnsi="宋体"/>
          <w:bCs/>
          <w:color w:val="000000" w:themeColor="text1"/>
          <w:sz w:val="24"/>
        </w:rPr>
      </w:pPr>
      <w:r>
        <w:rPr>
          <w:rFonts w:ascii="宋体" w:hAnsi="宋体" w:hint="eastAsia"/>
          <w:color w:val="000000" w:themeColor="text1"/>
          <w:sz w:val="24"/>
        </w:rPr>
        <w:t>6.1</w:t>
      </w:r>
      <w:r>
        <w:rPr>
          <w:rFonts w:ascii="宋体" w:hAnsi="宋体" w:hint="eastAsia"/>
          <w:bCs/>
          <w:color w:val="000000" w:themeColor="text1"/>
          <w:sz w:val="24"/>
        </w:rPr>
        <w:t>响应文件属下列情形之一的，按照无效处理：</w:t>
      </w:r>
    </w:p>
    <w:p w:rsidR="007A475E" w:rsidRDefault="00945729">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（1）未按照询价文件规定要求密封、签署、盖章的；</w:t>
      </w:r>
    </w:p>
    <w:p w:rsidR="007A475E" w:rsidRDefault="00945729">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（2）报价超出采购预算限额或最高限价的；</w:t>
      </w:r>
    </w:p>
    <w:p w:rsidR="007A475E" w:rsidRDefault="00945729">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（3）不具备询价文件中规定资格要求的；</w:t>
      </w:r>
    </w:p>
    <w:p w:rsidR="007A475E" w:rsidRDefault="00945729">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（4）不同供应商的响应文件由同一单位或者个人编制；</w:t>
      </w:r>
    </w:p>
    <w:p w:rsidR="007A475E" w:rsidRDefault="00945729">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（5）不同供应商委托同一单位或者个人办理投标事宜；</w:t>
      </w:r>
    </w:p>
    <w:p w:rsidR="007A475E" w:rsidRDefault="00945729">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（6）不同供应商的响应文件载明的项目管理成员为同一人；</w:t>
      </w:r>
    </w:p>
    <w:p w:rsidR="007A475E" w:rsidRDefault="00945729">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（7）不同供应商的响应文件异常一致或者投标报价呈规律性差异；</w:t>
      </w:r>
    </w:p>
    <w:p w:rsidR="007A475E" w:rsidRDefault="00945729">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（8）不同供应商的响应文件相互混装；</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（9）不同供应商的法定代表人或委托代理人有夫妻、直系血亲关系的；</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（10）不同供应商的负责人为同一人或者存在控股、管理关系的；</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（11）响应文件含有采购人不能接受的附加条件；</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（12）提供虚假材料的；</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（13）不满足询价文件条款的；</w:t>
      </w:r>
    </w:p>
    <w:p w:rsidR="007A475E" w:rsidRDefault="00945729">
      <w:pPr>
        <w:autoSpaceDE w:val="0"/>
        <w:autoSpaceDN w:val="0"/>
        <w:spacing w:line="360" w:lineRule="auto"/>
        <w:ind w:firstLineChars="200" w:firstLine="480"/>
        <w:contextualSpacing/>
        <w:rPr>
          <w:rFonts w:ascii="宋体" w:hAnsi="宋体"/>
          <w:bCs/>
          <w:color w:val="000000" w:themeColor="text1"/>
          <w:sz w:val="24"/>
        </w:rPr>
      </w:pPr>
      <w:r>
        <w:rPr>
          <w:rFonts w:ascii="宋体" w:hAnsi="宋体" w:hint="eastAsia"/>
          <w:bCs/>
          <w:color w:val="000000" w:themeColor="text1"/>
          <w:sz w:val="24"/>
        </w:rPr>
        <w:t>（14）不符合法律、法规和询价文件规定的其他实质性要求的。</w:t>
      </w:r>
    </w:p>
    <w:p w:rsidR="007A475E" w:rsidRDefault="00945729">
      <w:pPr>
        <w:autoSpaceDE w:val="0"/>
        <w:autoSpaceDN w:val="0"/>
        <w:spacing w:line="360" w:lineRule="auto"/>
        <w:ind w:firstLineChars="200" w:firstLine="480"/>
        <w:contextualSpacing/>
        <w:rPr>
          <w:rFonts w:ascii="宋体" w:hAnsi="宋体"/>
          <w:bCs/>
          <w:color w:val="FF0000"/>
          <w:sz w:val="24"/>
        </w:rPr>
      </w:pPr>
      <w:r>
        <w:rPr>
          <w:rFonts w:ascii="宋体" w:hAnsi="宋体" w:hint="eastAsia"/>
          <w:bCs/>
          <w:color w:val="FF0000"/>
          <w:sz w:val="24"/>
        </w:rPr>
        <w:t>6.2</w:t>
      </w:r>
      <w:r>
        <w:rPr>
          <w:rFonts w:ascii="宋体" w:hAnsi="宋体"/>
          <w:bCs/>
          <w:color w:val="FF0000"/>
          <w:sz w:val="24"/>
        </w:rPr>
        <w:t xml:space="preserve"> </w:t>
      </w:r>
      <w:r>
        <w:rPr>
          <w:rFonts w:ascii="宋体" w:hAnsi="宋体" w:hint="eastAsia"/>
          <w:bCs/>
          <w:color w:val="FF0000"/>
          <w:sz w:val="24"/>
        </w:rPr>
        <w:t>当开标后，满足询价文件实质性要求的供应商只有2家时，若2家供应商均同意转为竞争性谈判</w:t>
      </w:r>
      <w:proofErr w:type="gramStart"/>
      <w:r>
        <w:rPr>
          <w:rFonts w:ascii="宋体" w:hAnsi="宋体" w:hint="eastAsia"/>
          <w:bCs/>
          <w:color w:val="FF0000"/>
          <w:sz w:val="24"/>
        </w:rPr>
        <w:t>且签署</w:t>
      </w:r>
      <w:proofErr w:type="gramEnd"/>
      <w:r>
        <w:rPr>
          <w:rFonts w:ascii="宋体" w:hAnsi="宋体" w:hint="eastAsia"/>
          <w:bCs/>
          <w:color w:val="FF0000"/>
          <w:sz w:val="24"/>
        </w:rPr>
        <w:t>意见表，则该项目转为竞争性谈判继续评审，否则该项目流标。</w:t>
      </w:r>
    </w:p>
    <w:p w:rsidR="007A475E" w:rsidRDefault="00945729">
      <w:pPr>
        <w:autoSpaceDE w:val="0"/>
        <w:autoSpaceDN w:val="0"/>
        <w:spacing w:line="360" w:lineRule="auto"/>
        <w:ind w:firstLineChars="200" w:firstLine="480"/>
        <w:contextualSpacing/>
        <w:rPr>
          <w:rFonts w:ascii="宋体" w:hAnsi="宋体"/>
          <w:bCs/>
          <w:color w:val="FF0000"/>
          <w:sz w:val="24"/>
        </w:rPr>
      </w:pPr>
      <w:r>
        <w:rPr>
          <w:rFonts w:ascii="宋体" w:hAnsi="宋体" w:hint="eastAsia"/>
          <w:bCs/>
          <w:color w:val="FF0000"/>
          <w:sz w:val="24"/>
        </w:rPr>
        <w:t>6.3</w:t>
      </w:r>
      <w:r>
        <w:rPr>
          <w:rFonts w:ascii="宋体" w:hAnsi="宋体"/>
          <w:bCs/>
          <w:color w:val="FF0000"/>
          <w:sz w:val="24"/>
        </w:rPr>
        <w:t xml:space="preserve"> </w:t>
      </w:r>
      <w:r>
        <w:rPr>
          <w:rFonts w:ascii="宋体" w:hAnsi="宋体" w:hint="eastAsia"/>
          <w:bCs/>
          <w:color w:val="FF0000"/>
          <w:sz w:val="24"/>
        </w:rPr>
        <w:t>当报名供应商只有2家时，参照6</w:t>
      </w:r>
      <w:r>
        <w:rPr>
          <w:rFonts w:ascii="宋体" w:hAnsi="宋体"/>
          <w:bCs/>
          <w:color w:val="FF0000"/>
          <w:sz w:val="24"/>
        </w:rPr>
        <w:t>.2</w:t>
      </w:r>
      <w:r>
        <w:rPr>
          <w:rFonts w:ascii="宋体" w:hAnsi="宋体" w:hint="eastAsia"/>
          <w:bCs/>
          <w:color w:val="FF0000"/>
          <w:sz w:val="24"/>
        </w:rPr>
        <w:t>条款实施。</w:t>
      </w:r>
    </w:p>
    <w:p w:rsidR="007A475E" w:rsidRDefault="00945729">
      <w:pPr>
        <w:autoSpaceDE w:val="0"/>
        <w:autoSpaceDN w:val="0"/>
        <w:spacing w:line="360" w:lineRule="auto"/>
        <w:ind w:firstLine="420"/>
        <w:contextualSpacing/>
        <w:rPr>
          <w:rFonts w:ascii="宋体" w:hAnsi="宋体"/>
          <w:color w:val="000000" w:themeColor="text1"/>
          <w:sz w:val="24"/>
        </w:rPr>
      </w:pPr>
      <w:r>
        <w:rPr>
          <w:rFonts w:ascii="宋体" w:hAnsi="宋体" w:hint="eastAsia"/>
          <w:color w:val="000000" w:themeColor="text1"/>
          <w:sz w:val="24"/>
        </w:rPr>
        <w:t>6.4</w:t>
      </w:r>
      <w:r>
        <w:rPr>
          <w:rFonts w:ascii="宋体" w:hAnsi="宋体"/>
          <w:color w:val="000000" w:themeColor="text1"/>
          <w:sz w:val="24"/>
        </w:rPr>
        <w:t xml:space="preserve"> </w:t>
      </w:r>
      <w:r>
        <w:rPr>
          <w:rFonts w:ascii="宋体" w:hAnsi="宋体" w:hint="eastAsia"/>
          <w:color w:val="000000" w:themeColor="text1"/>
          <w:sz w:val="24"/>
        </w:rPr>
        <w:t>询价小组对响应文件的有效性、完整性和响应程度进行审查时，可以要求供应商对响应文件中含义不明确、同类问题表述不一致或者有明显文字错误和计算错误的内</w:t>
      </w:r>
      <w:r>
        <w:rPr>
          <w:rFonts w:ascii="宋体" w:hAnsi="宋体" w:hint="eastAsia"/>
          <w:color w:val="000000" w:themeColor="text1"/>
          <w:sz w:val="24"/>
        </w:rPr>
        <w:lastRenderedPageBreak/>
        <w:t>容</w:t>
      </w:r>
      <w:proofErr w:type="gramStart"/>
      <w:r>
        <w:rPr>
          <w:rFonts w:ascii="宋体" w:hAnsi="宋体" w:hint="eastAsia"/>
          <w:color w:val="000000" w:themeColor="text1"/>
          <w:sz w:val="24"/>
        </w:rPr>
        <w:t>作出</w:t>
      </w:r>
      <w:proofErr w:type="gramEnd"/>
      <w:r>
        <w:rPr>
          <w:rFonts w:ascii="宋体" w:hAnsi="宋体" w:hint="eastAsia"/>
          <w:color w:val="000000" w:themeColor="text1"/>
          <w:sz w:val="24"/>
        </w:rPr>
        <w:t>必要的澄清、说明或者更正，并以书面形式通知供应商。供应商的澄清、说明或者更正不得超出响应文件的范围或者改变响应文件的实质性内容，</w:t>
      </w:r>
      <w:r>
        <w:rPr>
          <w:rFonts w:ascii="宋体" w:hAnsi="Verdana" w:hint="eastAsia"/>
          <w:color w:val="000000" w:themeColor="text1"/>
          <w:sz w:val="24"/>
        </w:rPr>
        <w:t>由其法定代表人或授权代表签字或者加盖公章。</w:t>
      </w:r>
    </w:p>
    <w:p w:rsidR="007A475E" w:rsidRDefault="00945729">
      <w:pPr>
        <w:autoSpaceDE w:val="0"/>
        <w:autoSpaceDN w:val="0"/>
        <w:spacing w:line="360" w:lineRule="auto"/>
        <w:ind w:firstLine="420"/>
        <w:contextualSpacing/>
        <w:rPr>
          <w:rFonts w:ascii="宋体" w:hAnsi="宋体"/>
          <w:b/>
          <w:color w:val="000000" w:themeColor="text1"/>
          <w:sz w:val="24"/>
        </w:rPr>
      </w:pPr>
      <w:r>
        <w:rPr>
          <w:rFonts w:ascii="宋体" w:hAnsi="宋体" w:hint="eastAsia"/>
          <w:color w:val="000000" w:themeColor="text1"/>
          <w:sz w:val="24"/>
        </w:rPr>
        <w:t>6.5</w:t>
      </w:r>
      <w:r>
        <w:rPr>
          <w:rFonts w:ascii="宋体" w:hAnsi="宋体"/>
          <w:color w:val="000000" w:themeColor="text1"/>
          <w:sz w:val="24"/>
        </w:rPr>
        <w:t xml:space="preserve"> </w:t>
      </w:r>
      <w:r>
        <w:rPr>
          <w:rFonts w:hint="eastAsia"/>
          <w:b/>
          <w:color w:val="FF0000"/>
          <w:sz w:val="24"/>
        </w:rPr>
        <w:t>供应商提供的产品质量和服务均能满足采购文件规定的实质性要求</w:t>
      </w:r>
      <w:r>
        <w:rPr>
          <w:rFonts w:ascii="宋体" w:hAnsi="宋体" w:hint="eastAsia"/>
          <w:b/>
          <w:color w:val="000000" w:themeColor="text1"/>
          <w:sz w:val="24"/>
        </w:rPr>
        <w:t>，</w:t>
      </w:r>
      <w:r>
        <w:rPr>
          <w:rFonts w:hint="eastAsia"/>
          <w:b/>
          <w:color w:val="FF0000"/>
          <w:sz w:val="24"/>
        </w:rPr>
        <w:t>确定评审价格最低的为成交供应商</w:t>
      </w:r>
      <w:r>
        <w:rPr>
          <w:rFonts w:hint="eastAsia"/>
          <w:b/>
          <w:color w:val="000000" w:themeColor="text1"/>
          <w:sz w:val="24"/>
        </w:rPr>
        <w:t>。如果评审价格相同，则由评委抽签决定成交</w:t>
      </w:r>
      <w:r>
        <w:rPr>
          <w:rFonts w:ascii="宋体" w:hAnsi="宋体" w:hint="eastAsia"/>
          <w:b/>
          <w:color w:val="000000" w:themeColor="text1"/>
          <w:sz w:val="24"/>
        </w:rPr>
        <w:t>供应商。</w:t>
      </w:r>
    </w:p>
    <w:p w:rsidR="007A475E" w:rsidRDefault="00945729">
      <w:pPr>
        <w:autoSpaceDE w:val="0"/>
        <w:autoSpaceDN w:val="0"/>
        <w:spacing w:line="360" w:lineRule="auto"/>
        <w:ind w:firstLine="420"/>
        <w:contextualSpacing/>
        <w:rPr>
          <w:rFonts w:ascii="宋体" w:hAnsi="宋体" w:cs="宋体"/>
          <w:color w:val="000000" w:themeColor="text1"/>
          <w:sz w:val="24"/>
        </w:rPr>
      </w:pPr>
      <w:r>
        <w:rPr>
          <w:rFonts w:ascii="宋体" w:hint="eastAsia"/>
          <w:color w:val="000000" w:themeColor="text1"/>
          <w:sz w:val="24"/>
        </w:rPr>
        <w:t>6.6</w:t>
      </w:r>
      <w:r>
        <w:rPr>
          <w:rFonts w:ascii="宋体"/>
          <w:color w:val="000000" w:themeColor="text1"/>
          <w:sz w:val="24"/>
        </w:rPr>
        <w:t xml:space="preserve"> </w:t>
      </w:r>
      <w:r>
        <w:rPr>
          <w:rFonts w:ascii="宋体" w:hAnsi="宋体" w:hint="eastAsia"/>
          <w:color w:val="000000" w:themeColor="text1"/>
          <w:sz w:val="24"/>
          <w:lang w:val="zh-CN"/>
        </w:rPr>
        <w:t>成交供应商确定后，</w:t>
      </w:r>
      <w:proofErr w:type="gramStart"/>
      <w:r>
        <w:rPr>
          <w:rFonts w:ascii="宋体" w:hAnsi="宋体" w:cs="宋体" w:hint="eastAsia"/>
          <w:color w:val="000000" w:themeColor="text1"/>
          <w:sz w:val="24"/>
          <w:lang w:val="zh-CN"/>
        </w:rPr>
        <w:t>请</w:t>
      </w:r>
      <w:r>
        <w:rPr>
          <w:rFonts w:ascii="宋体" w:hAnsi="宋体" w:cs="宋体" w:hint="eastAsia"/>
          <w:color w:val="000000" w:themeColor="text1"/>
          <w:kern w:val="0"/>
          <w:sz w:val="24"/>
        </w:rPr>
        <w:t>成交</w:t>
      </w:r>
      <w:proofErr w:type="gramEnd"/>
      <w:r>
        <w:rPr>
          <w:rFonts w:ascii="宋体" w:hAnsi="宋体" w:cs="宋体" w:hint="eastAsia"/>
          <w:color w:val="000000" w:themeColor="text1"/>
          <w:kern w:val="0"/>
          <w:sz w:val="24"/>
        </w:rPr>
        <w:t>供应商及时</w:t>
      </w:r>
      <w:r>
        <w:rPr>
          <w:rFonts w:ascii="宋体" w:hAnsi="宋体" w:cs="宋体" w:hint="eastAsia"/>
          <w:color w:val="000000" w:themeColor="text1"/>
          <w:sz w:val="24"/>
          <w:lang w:val="zh-CN"/>
        </w:rPr>
        <w:t>联系采购人。</w:t>
      </w:r>
    </w:p>
    <w:p w:rsidR="007A475E" w:rsidRDefault="00945729">
      <w:pPr>
        <w:autoSpaceDE w:val="0"/>
        <w:autoSpaceDN w:val="0"/>
        <w:spacing w:line="360" w:lineRule="auto"/>
        <w:contextualSpacing/>
        <w:rPr>
          <w:rFonts w:ascii="宋体" w:hAnsi="宋体" w:cs="宋体"/>
          <w:b/>
          <w:bCs/>
          <w:color w:val="000000" w:themeColor="text1"/>
          <w:sz w:val="24"/>
        </w:rPr>
      </w:pPr>
      <w:r>
        <w:rPr>
          <w:rFonts w:ascii="宋体" w:hAnsi="宋体" w:cs="宋体" w:hint="eastAsia"/>
          <w:b/>
          <w:color w:val="000000" w:themeColor="text1"/>
          <w:sz w:val="24"/>
        </w:rPr>
        <w:t>7、</w:t>
      </w:r>
      <w:r>
        <w:rPr>
          <w:rFonts w:ascii="宋体" w:hAnsi="宋体" w:cs="宋体" w:hint="eastAsia"/>
          <w:b/>
          <w:bCs/>
          <w:color w:val="000000" w:themeColor="text1"/>
          <w:sz w:val="24"/>
        </w:rPr>
        <w:t>签订合同</w:t>
      </w:r>
    </w:p>
    <w:p w:rsidR="007A475E" w:rsidRDefault="00945729">
      <w:pPr>
        <w:spacing w:line="360" w:lineRule="auto"/>
        <w:ind w:firstLineChars="200" w:firstLine="480"/>
        <w:contextualSpacing/>
        <w:rPr>
          <w:rFonts w:ascii="宋体" w:hAnsi="宋体"/>
          <w:color w:val="000000" w:themeColor="text1"/>
          <w:sz w:val="24"/>
        </w:rPr>
      </w:pPr>
      <w:r>
        <w:rPr>
          <w:rFonts w:ascii="宋体" w:hAnsi="宋体" w:cs="宋体" w:hint="eastAsia"/>
          <w:color w:val="000000" w:themeColor="text1"/>
          <w:sz w:val="24"/>
        </w:rPr>
        <w:t>7.1 成交供应商应当自成交通知</w:t>
      </w:r>
      <w:r>
        <w:rPr>
          <w:rFonts w:ascii="宋体" w:hAnsi="宋体" w:hint="eastAsia"/>
          <w:color w:val="000000" w:themeColor="text1"/>
          <w:sz w:val="24"/>
        </w:rPr>
        <w:t>书发出之日起三十日内，与采购人签订采购合同，所签订的合同不得对询价文件和响应文件作实质性修改。</w:t>
      </w:r>
    </w:p>
    <w:p w:rsidR="007A475E" w:rsidRDefault="00945729">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7.2 除不可抗力等因素外，成交结果公示后，采购人改变成交结果，或者成交供应</w:t>
      </w:r>
      <w:proofErr w:type="gramStart"/>
      <w:r>
        <w:rPr>
          <w:rFonts w:ascii="宋体" w:hAnsi="宋体" w:hint="eastAsia"/>
          <w:color w:val="000000" w:themeColor="text1"/>
          <w:sz w:val="24"/>
        </w:rPr>
        <w:t>商拒绝</w:t>
      </w:r>
      <w:proofErr w:type="gramEnd"/>
      <w:r>
        <w:rPr>
          <w:rFonts w:ascii="宋体" w:hAnsi="宋体" w:hint="eastAsia"/>
          <w:color w:val="000000" w:themeColor="text1"/>
          <w:sz w:val="24"/>
        </w:rPr>
        <w:t>签订采购合同的，应当承担相应的法律责任。</w:t>
      </w:r>
    </w:p>
    <w:p w:rsidR="007A475E" w:rsidRDefault="00945729">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7.3</w:t>
      </w:r>
      <w:r>
        <w:rPr>
          <w:rFonts w:ascii="宋体" w:hAnsi="宋体" w:hint="eastAsia"/>
          <w:color w:val="000000" w:themeColor="text1"/>
          <w:sz w:val="24"/>
          <w:lang w:val="zh-CN"/>
        </w:rPr>
        <w:t>供应</w:t>
      </w:r>
      <w:proofErr w:type="gramStart"/>
      <w:r>
        <w:rPr>
          <w:rFonts w:ascii="宋体" w:hAnsi="宋体" w:hint="eastAsia"/>
          <w:color w:val="000000" w:themeColor="text1"/>
          <w:sz w:val="24"/>
          <w:lang w:val="zh-CN"/>
        </w:rPr>
        <w:t>商拒绝</w:t>
      </w:r>
      <w:proofErr w:type="gramEnd"/>
      <w:r>
        <w:rPr>
          <w:rFonts w:ascii="宋体" w:hAnsi="宋体" w:hint="eastAsia"/>
          <w:color w:val="000000" w:themeColor="text1"/>
          <w:sz w:val="24"/>
          <w:lang w:val="zh-CN"/>
        </w:rPr>
        <w:t>签订采购合同的，</w:t>
      </w:r>
      <w:r>
        <w:rPr>
          <w:rFonts w:hint="eastAsia"/>
          <w:color w:val="000000" w:themeColor="text1"/>
          <w:sz w:val="24"/>
        </w:rPr>
        <w:t>或因不可抗力或者自身原因不能履行采购合同的，</w:t>
      </w:r>
      <w:r>
        <w:rPr>
          <w:rFonts w:ascii="宋体" w:hAnsi="宋体" w:hint="eastAsia"/>
          <w:color w:val="000000" w:themeColor="text1"/>
          <w:sz w:val="24"/>
          <w:lang w:val="zh-CN"/>
        </w:rPr>
        <w:t>采购人可以视情与排位在成交供应商之后第一位的成交候选供应商签订采购合同，也可以重新开展采购活动。</w:t>
      </w:r>
    </w:p>
    <w:p w:rsidR="007A475E" w:rsidRDefault="00945729">
      <w:pPr>
        <w:spacing w:line="360" w:lineRule="auto"/>
        <w:contextualSpacing/>
        <w:rPr>
          <w:rFonts w:ascii="宋体" w:hAnsi="宋体"/>
          <w:color w:val="000000" w:themeColor="text1"/>
          <w:sz w:val="24"/>
        </w:rPr>
      </w:pPr>
      <w:r>
        <w:rPr>
          <w:rFonts w:ascii="宋体" w:hAnsi="宋体" w:hint="eastAsia"/>
          <w:color w:val="000000" w:themeColor="text1"/>
          <w:sz w:val="24"/>
        </w:rPr>
        <w:t>8、</w:t>
      </w:r>
      <w:r>
        <w:rPr>
          <w:rFonts w:ascii="宋体" w:hAnsi="宋体"/>
          <w:color w:val="000000" w:themeColor="text1"/>
          <w:sz w:val="24"/>
        </w:rPr>
        <w:t>所有</w:t>
      </w:r>
      <w:r>
        <w:rPr>
          <w:rFonts w:ascii="宋体" w:hAnsi="宋体" w:hint="eastAsia"/>
          <w:color w:val="000000" w:themeColor="text1"/>
          <w:sz w:val="24"/>
        </w:rPr>
        <w:t>响应</w:t>
      </w:r>
      <w:r>
        <w:rPr>
          <w:rFonts w:ascii="宋体" w:hAnsi="宋体"/>
          <w:color w:val="000000" w:themeColor="text1"/>
          <w:sz w:val="24"/>
        </w:rPr>
        <w:t>文件都将作为档案保存，不论</w:t>
      </w:r>
      <w:r>
        <w:rPr>
          <w:rFonts w:ascii="宋体" w:hAnsi="宋体" w:hint="eastAsia"/>
          <w:color w:val="000000" w:themeColor="text1"/>
          <w:sz w:val="24"/>
        </w:rPr>
        <w:t>成交</w:t>
      </w:r>
      <w:r>
        <w:rPr>
          <w:rFonts w:ascii="宋体" w:hAnsi="宋体"/>
          <w:color w:val="000000" w:themeColor="text1"/>
          <w:sz w:val="24"/>
        </w:rPr>
        <w:t>与否，</w:t>
      </w:r>
      <w:r>
        <w:rPr>
          <w:rFonts w:ascii="宋体" w:hAnsi="宋体" w:hint="eastAsia"/>
          <w:color w:val="000000" w:themeColor="text1"/>
          <w:sz w:val="24"/>
        </w:rPr>
        <w:t>学院</w:t>
      </w:r>
      <w:r>
        <w:rPr>
          <w:rFonts w:ascii="宋体" w:hAnsi="宋体"/>
          <w:color w:val="000000" w:themeColor="text1"/>
          <w:sz w:val="24"/>
        </w:rPr>
        <w:t>均不退回。</w:t>
      </w:r>
    </w:p>
    <w:p w:rsidR="007A475E" w:rsidRDefault="00945729">
      <w:pPr>
        <w:spacing w:line="360" w:lineRule="auto"/>
        <w:contextualSpacing/>
        <w:rPr>
          <w:rFonts w:ascii="宋体" w:hAnsi="宋体"/>
          <w:color w:val="000000" w:themeColor="text1"/>
          <w:sz w:val="24"/>
        </w:rPr>
      </w:pPr>
      <w:r>
        <w:rPr>
          <w:rFonts w:ascii="宋体" w:hAnsi="宋体" w:hint="eastAsia"/>
          <w:color w:val="000000" w:themeColor="text1"/>
          <w:sz w:val="24"/>
        </w:rPr>
        <w:t>9、采购单位联系方式</w:t>
      </w:r>
    </w:p>
    <w:p w:rsidR="007A475E" w:rsidRDefault="00945729">
      <w:pPr>
        <w:widowControl/>
        <w:spacing w:line="360" w:lineRule="auto"/>
        <w:contextualSpacing/>
        <w:jc w:val="left"/>
        <w:rPr>
          <w:rFonts w:ascii="宋体" w:hAnsi="宋体"/>
          <w:color w:val="000000" w:themeColor="text1"/>
          <w:sz w:val="24"/>
        </w:rPr>
      </w:pPr>
      <w:r>
        <w:rPr>
          <w:rFonts w:ascii="宋体" w:hAnsi="宋体" w:hint="eastAsia"/>
          <w:color w:val="000000" w:themeColor="text1"/>
          <w:sz w:val="24"/>
        </w:rPr>
        <w:t>（1）采购人信息</w:t>
      </w:r>
    </w:p>
    <w:p w:rsidR="007A475E" w:rsidRDefault="00945729">
      <w:pPr>
        <w:widowControl/>
        <w:spacing w:line="360" w:lineRule="auto"/>
        <w:contextualSpacing/>
        <w:jc w:val="left"/>
        <w:rPr>
          <w:rFonts w:ascii="宋体" w:hAnsi="宋体"/>
          <w:color w:val="000000" w:themeColor="text1"/>
          <w:sz w:val="24"/>
        </w:rPr>
      </w:pPr>
      <w:r>
        <w:rPr>
          <w:rFonts w:ascii="宋体" w:hAnsi="宋体" w:hint="eastAsia"/>
          <w:color w:val="000000" w:themeColor="text1"/>
          <w:sz w:val="24"/>
        </w:rPr>
        <w:t>名 称：南京技师学院</w:t>
      </w:r>
    </w:p>
    <w:p w:rsidR="007A475E" w:rsidRDefault="00945729">
      <w:pPr>
        <w:widowControl/>
        <w:spacing w:line="360" w:lineRule="auto"/>
        <w:contextualSpacing/>
        <w:jc w:val="left"/>
        <w:rPr>
          <w:rFonts w:ascii="宋体" w:hAnsi="宋体"/>
          <w:color w:val="000000" w:themeColor="text1"/>
          <w:sz w:val="24"/>
        </w:rPr>
      </w:pPr>
      <w:r>
        <w:rPr>
          <w:rFonts w:ascii="宋体" w:hAnsi="宋体" w:hint="eastAsia"/>
          <w:color w:val="000000" w:themeColor="text1"/>
          <w:sz w:val="24"/>
        </w:rPr>
        <w:t>地址：南京市</w:t>
      </w:r>
      <w:proofErr w:type="gramStart"/>
      <w:r>
        <w:rPr>
          <w:rFonts w:ascii="宋体" w:hAnsi="宋体" w:hint="eastAsia"/>
          <w:color w:val="000000" w:themeColor="text1"/>
          <w:sz w:val="24"/>
        </w:rPr>
        <w:t>栖霞区学海路</w:t>
      </w:r>
      <w:proofErr w:type="gramEnd"/>
      <w:r>
        <w:rPr>
          <w:rFonts w:ascii="宋体" w:hAnsi="宋体" w:hint="eastAsia"/>
          <w:color w:val="000000" w:themeColor="text1"/>
          <w:sz w:val="24"/>
        </w:rPr>
        <w:t>29号</w:t>
      </w:r>
    </w:p>
    <w:p w:rsidR="007A475E" w:rsidRDefault="00945729">
      <w:pPr>
        <w:widowControl/>
        <w:spacing w:line="360" w:lineRule="auto"/>
        <w:contextualSpacing/>
        <w:jc w:val="left"/>
        <w:rPr>
          <w:rFonts w:ascii="宋体" w:hAnsi="宋体"/>
          <w:color w:val="000000" w:themeColor="text1"/>
          <w:sz w:val="24"/>
        </w:rPr>
      </w:pPr>
      <w:r>
        <w:rPr>
          <w:rFonts w:ascii="宋体" w:hAnsi="宋体" w:hint="eastAsia"/>
          <w:color w:val="000000" w:themeColor="text1"/>
          <w:sz w:val="24"/>
          <w:highlight w:val="yellow"/>
        </w:rPr>
        <w:t>采购人联系方式：</w:t>
      </w:r>
      <w:bookmarkStart w:id="4" w:name="_Toc28359009"/>
      <w:bookmarkStart w:id="5" w:name="_Toc28359086"/>
      <w:r>
        <w:rPr>
          <w:rFonts w:ascii="宋体" w:hAnsi="宋体" w:hint="eastAsia"/>
          <w:color w:val="000000" w:themeColor="text1"/>
          <w:sz w:val="24"/>
          <w:highlight w:val="yellow"/>
        </w:rPr>
        <w:t>李老师</w:t>
      </w:r>
      <w:r>
        <w:rPr>
          <w:rFonts w:ascii="宋体" w:hAnsi="宋体" w:hint="eastAsia"/>
          <w:color w:val="000000" w:themeColor="text1"/>
          <w:sz w:val="24"/>
        </w:rPr>
        <w:t xml:space="preserve"> ，13851894667</w:t>
      </w:r>
    </w:p>
    <w:p w:rsidR="007A475E" w:rsidRDefault="00945729">
      <w:pPr>
        <w:widowControl/>
        <w:spacing w:line="360" w:lineRule="auto"/>
        <w:contextualSpacing/>
        <w:jc w:val="left"/>
        <w:rPr>
          <w:rFonts w:ascii="宋体" w:hAnsi="宋体"/>
          <w:color w:val="000000" w:themeColor="text1"/>
          <w:sz w:val="24"/>
        </w:rPr>
      </w:pPr>
      <w:r>
        <w:rPr>
          <w:rFonts w:ascii="宋体" w:hAnsi="宋体" w:hint="eastAsia"/>
          <w:color w:val="000000" w:themeColor="text1"/>
          <w:sz w:val="24"/>
        </w:rPr>
        <w:t>采购程序代理人：戴晓莉 ，13776600719</w:t>
      </w:r>
    </w:p>
    <w:bookmarkEnd w:id="4"/>
    <w:bookmarkEnd w:id="5"/>
    <w:p w:rsidR="007A475E" w:rsidRDefault="00945729">
      <w:pPr>
        <w:widowControl/>
        <w:spacing w:line="360" w:lineRule="auto"/>
        <w:contextualSpacing/>
        <w:jc w:val="center"/>
        <w:rPr>
          <w:rFonts w:ascii="黑体" w:eastAsia="黑体" w:hAnsi="Verdana"/>
          <w:color w:val="000000" w:themeColor="text1"/>
          <w:sz w:val="24"/>
          <w:lang w:val="zh-CN"/>
        </w:rPr>
      </w:pPr>
      <w:r>
        <w:rPr>
          <w:rFonts w:ascii="宋体" w:hAnsi="宋体"/>
          <w:color w:val="000000" w:themeColor="text1"/>
          <w:sz w:val="24"/>
          <w:lang w:val="zh-CN"/>
        </w:rPr>
        <w:br w:type="page"/>
      </w:r>
      <w:r>
        <w:rPr>
          <w:rFonts w:ascii="黑体" w:eastAsia="黑体" w:hAnsi="宋体" w:hint="eastAsia"/>
          <w:color w:val="000000" w:themeColor="text1"/>
          <w:sz w:val="36"/>
          <w:szCs w:val="36"/>
          <w:lang w:val="zh-CN"/>
        </w:rPr>
        <w:lastRenderedPageBreak/>
        <w:t xml:space="preserve">第二章 </w:t>
      </w:r>
      <w:r>
        <w:rPr>
          <w:rFonts w:ascii="黑体" w:eastAsia="黑体" w:hAnsi="Verdana" w:hint="eastAsia"/>
          <w:color w:val="000000" w:themeColor="text1"/>
          <w:sz w:val="36"/>
          <w:szCs w:val="36"/>
          <w:lang w:val="zh-CN"/>
        </w:rPr>
        <w:t>采购需求</w:t>
      </w:r>
    </w:p>
    <w:bookmarkEnd w:id="0"/>
    <w:p w:rsidR="007A475E" w:rsidRDefault="00945729">
      <w:pPr>
        <w:spacing w:line="360" w:lineRule="auto"/>
        <w:contextualSpacing/>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一、项目概况</w:t>
      </w:r>
    </w:p>
    <w:p w:rsidR="007A475E" w:rsidRDefault="00945729">
      <w:pPr>
        <w:spacing w:line="360" w:lineRule="auto"/>
        <w:ind w:firstLineChars="196" w:firstLine="470"/>
        <w:contextualSpacing/>
        <w:rPr>
          <w:rFonts w:ascii="宋体" w:hAnsi="宋体" w:cs="宋体"/>
          <w:color w:val="000000" w:themeColor="text1"/>
          <w:sz w:val="24"/>
        </w:rPr>
      </w:pPr>
      <w:r>
        <w:rPr>
          <w:rFonts w:ascii="宋体" w:hAnsi="宋体" w:cs="宋体" w:hint="eastAsia"/>
          <w:color w:val="000000" w:themeColor="text1"/>
          <w:kern w:val="0"/>
          <w:sz w:val="24"/>
          <w:lang w:val="zh-CN"/>
        </w:rPr>
        <w:t>1、项目名称：</w:t>
      </w:r>
      <w:r>
        <w:rPr>
          <w:rFonts w:ascii="宋体" w:hAnsi="宋体" w:cs="宋体" w:hint="eastAsia"/>
          <w:color w:val="000000" w:themeColor="text1"/>
          <w:sz w:val="24"/>
        </w:rPr>
        <w:t>南京技师学院</w:t>
      </w:r>
      <w:proofErr w:type="gramStart"/>
      <w:r>
        <w:rPr>
          <w:rFonts w:ascii="宋体" w:hAnsi="宋体" w:cs="宋体" w:hint="eastAsia"/>
          <w:color w:val="000000" w:themeColor="text1"/>
          <w:sz w:val="24"/>
        </w:rPr>
        <w:t>消防维保项目</w:t>
      </w:r>
      <w:proofErr w:type="gramEnd"/>
    </w:p>
    <w:p w:rsidR="007A475E" w:rsidRDefault="00945729">
      <w:pPr>
        <w:spacing w:line="360" w:lineRule="auto"/>
        <w:ind w:firstLineChars="196" w:firstLine="470"/>
        <w:contextualSpacing/>
        <w:rPr>
          <w:rFonts w:ascii="宋体" w:hAnsi="宋体" w:cs="宋体"/>
          <w:color w:val="000000" w:themeColor="text1"/>
          <w:sz w:val="24"/>
        </w:rPr>
      </w:pPr>
      <w:r>
        <w:rPr>
          <w:rFonts w:ascii="宋体" w:hAnsi="宋体" w:cs="宋体" w:hint="eastAsia"/>
          <w:color w:val="000000" w:themeColor="text1"/>
          <w:kern w:val="0"/>
          <w:sz w:val="24"/>
          <w:lang w:val="zh-CN"/>
        </w:rPr>
        <w:t>2、项目编号：</w:t>
      </w:r>
      <w:r>
        <w:rPr>
          <w:rFonts w:ascii="宋体" w:hAnsi="宋体" w:hint="eastAsia"/>
          <w:color w:val="000000" w:themeColor="text1"/>
          <w:sz w:val="24"/>
        </w:rPr>
        <w:t>JSXY-2025-04</w:t>
      </w:r>
    </w:p>
    <w:p w:rsidR="007A475E" w:rsidRDefault="00945729">
      <w:pPr>
        <w:spacing w:line="360" w:lineRule="auto"/>
        <w:ind w:firstLineChars="196" w:firstLine="470"/>
        <w:contextualSpacing/>
        <w:rPr>
          <w:rFonts w:ascii="宋体" w:hAnsi="宋体" w:cs="宋体"/>
          <w:color w:val="000000" w:themeColor="text1"/>
          <w:kern w:val="0"/>
          <w:sz w:val="24"/>
        </w:rPr>
      </w:pPr>
      <w:r>
        <w:rPr>
          <w:rFonts w:ascii="宋体" w:hAnsi="宋体" w:cs="宋体" w:hint="eastAsia"/>
          <w:color w:val="000000" w:themeColor="text1"/>
          <w:kern w:val="0"/>
          <w:sz w:val="24"/>
        </w:rPr>
        <w:t>4、项目概况：</w:t>
      </w:r>
      <w:proofErr w:type="gramStart"/>
      <w:r>
        <w:rPr>
          <w:rFonts w:ascii="宋体" w:hAnsi="宋体" w:cs="宋体" w:hint="eastAsia"/>
          <w:color w:val="000000" w:themeColor="text1"/>
          <w:kern w:val="0"/>
          <w:sz w:val="24"/>
        </w:rPr>
        <w:t>维保建筑面积</w:t>
      </w:r>
      <w:proofErr w:type="gramEnd"/>
      <w:r>
        <w:rPr>
          <w:rFonts w:ascii="宋体" w:hAnsi="宋体" w:cs="宋体" w:hint="eastAsia"/>
          <w:color w:val="000000" w:themeColor="text1"/>
          <w:kern w:val="0"/>
          <w:sz w:val="24"/>
        </w:rPr>
        <w:t>为11.3万平方米</w:t>
      </w:r>
    </w:p>
    <w:tbl>
      <w:tblPr>
        <w:tblW w:w="9016" w:type="dxa"/>
        <w:tblInd w:w="-169" w:type="dxa"/>
        <w:tblLayout w:type="fixed"/>
        <w:tblLook w:val="04A0" w:firstRow="1" w:lastRow="0" w:firstColumn="1" w:lastColumn="0" w:noHBand="0" w:noVBand="1"/>
      </w:tblPr>
      <w:tblGrid>
        <w:gridCol w:w="1343"/>
        <w:gridCol w:w="1270"/>
        <w:gridCol w:w="1667"/>
        <w:gridCol w:w="1654"/>
        <w:gridCol w:w="1396"/>
        <w:gridCol w:w="1686"/>
      </w:tblGrid>
      <w:tr w:rsidR="007A475E">
        <w:trPr>
          <w:trHeight w:val="1085"/>
        </w:trPr>
        <w:tc>
          <w:tcPr>
            <w:tcW w:w="1343"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建筑物名称</w:t>
            </w:r>
          </w:p>
        </w:tc>
        <w:tc>
          <w:tcPr>
            <w:tcW w:w="1270"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lang w:bidi="ar"/>
              </w:rPr>
              <w:t>建筑面积 m²</w:t>
            </w:r>
          </w:p>
        </w:tc>
        <w:tc>
          <w:tcPr>
            <w:tcW w:w="1667"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层数(地上/地下)</w:t>
            </w:r>
          </w:p>
        </w:tc>
        <w:tc>
          <w:tcPr>
            <w:tcW w:w="1654"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建筑高度m</w:t>
            </w:r>
          </w:p>
        </w:tc>
        <w:tc>
          <w:tcPr>
            <w:tcW w:w="1396"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使用性质</w:t>
            </w:r>
          </w:p>
        </w:tc>
        <w:tc>
          <w:tcPr>
            <w:tcW w:w="1686"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设计/竣工时间</w:t>
            </w:r>
          </w:p>
        </w:tc>
      </w:tr>
      <w:tr w:rsidR="007A475E">
        <w:trPr>
          <w:trHeight w:val="630"/>
        </w:trPr>
        <w:tc>
          <w:tcPr>
            <w:tcW w:w="1343"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sz w:val="24"/>
              </w:rPr>
              <w:t>综合教学楼</w:t>
            </w:r>
          </w:p>
        </w:tc>
        <w:tc>
          <w:tcPr>
            <w:tcW w:w="1270"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sz w:val="24"/>
              </w:rPr>
              <w:t>20560.5 4988.1</w:t>
            </w:r>
          </w:p>
        </w:tc>
        <w:tc>
          <w:tcPr>
            <w:tcW w:w="1667"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8/1</w:t>
            </w:r>
          </w:p>
        </w:tc>
        <w:tc>
          <w:tcPr>
            <w:tcW w:w="1654"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34.95</w:t>
            </w:r>
          </w:p>
        </w:tc>
        <w:tc>
          <w:tcPr>
            <w:tcW w:w="139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教学楼</w:t>
            </w:r>
          </w:p>
        </w:tc>
        <w:tc>
          <w:tcPr>
            <w:tcW w:w="1686"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2020-10</w:t>
            </w:r>
          </w:p>
        </w:tc>
      </w:tr>
      <w:tr w:rsidR="007A475E">
        <w:trPr>
          <w:trHeight w:val="620"/>
        </w:trPr>
        <w:tc>
          <w:tcPr>
            <w:tcW w:w="1343"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sz w:val="24"/>
              </w:rPr>
              <w:t>信息楼</w:t>
            </w:r>
            <w:proofErr w:type="gramEnd"/>
          </w:p>
        </w:tc>
        <w:tc>
          <w:tcPr>
            <w:tcW w:w="1270"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10391.22</w:t>
            </w:r>
          </w:p>
        </w:tc>
        <w:tc>
          <w:tcPr>
            <w:tcW w:w="1667"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5/0</w:t>
            </w:r>
          </w:p>
        </w:tc>
        <w:tc>
          <w:tcPr>
            <w:tcW w:w="1654"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23.1</w:t>
            </w:r>
          </w:p>
        </w:tc>
        <w:tc>
          <w:tcPr>
            <w:tcW w:w="139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教学楼</w:t>
            </w:r>
          </w:p>
        </w:tc>
        <w:tc>
          <w:tcPr>
            <w:tcW w:w="1686"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2007-5</w:t>
            </w:r>
          </w:p>
        </w:tc>
      </w:tr>
      <w:tr w:rsidR="007A475E">
        <w:trPr>
          <w:trHeight w:val="515"/>
        </w:trPr>
        <w:tc>
          <w:tcPr>
            <w:tcW w:w="1343"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sz w:val="24"/>
              </w:rPr>
              <w:t>实训楼</w:t>
            </w:r>
            <w:proofErr w:type="gramEnd"/>
          </w:p>
        </w:tc>
        <w:tc>
          <w:tcPr>
            <w:tcW w:w="1270"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26465.16</w:t>
            </w:r>
          </w:p>
        </w:tc>
        <w:tc>
          <w:tcPr>
            <w:tcW w:w="1667"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4/0</w:t>
            </w:r>
          </w:p>
        </w:tc>
        <w:tc>
          <w:tcPr>
            <w:tcW w:w="1654"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20.85</w:t>
            </w:r>
          </w:p>
        </w:tc>
        <w:tc>
          <w:tcPr>
            <w:tcW w:w="1396"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教学楼</w:t>
            </w:r>
          </w:p>
        </w:tc>
        <w:tc>
          <w:tcPr>
            <w:tcW w:w="1686"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2007-5</w:t>
            </w:r>
          </w:p>
        </w:tc>
      </w:tr>
      <w:tr w:rsidR="007A475E">
        <w:trPr>
          <w:trHeight w:val="600"/>
        </w:trPr>
        <w:tc>
          <w:tcPr>
            <w:tcW w:w="1343"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教学楼（4幢）</w:t>
            </w:r>
          </w:p>
        </w:tc>
        <w:tc>
          <w:tcPr>
            <w:tcW w:w="1270"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17099.73</w:t>
            </w:r>
          </w:p>
        </w:tc>
        <w:tc>
          <w:tcPr>
            <w:tcW w:w="1667"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5/0</w:t>
            </w:r>
          </w:p>
        </w:tc>
        <w:tc>
          <w:tcPr>
            <w:tcW w:w="1654"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20.45</w:t>
            </w:r>
          </w:p>
        </w:tc>
        <w:tc>
          <w:tcPr>
            <w:tcW w:w="139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教学楼</w:t>
            </w:r>
          </w:p>
        </w:tc>
        <w:tc>
          <w:tcPr>
            <w:tcW w:w="168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2007-5</w:t>
            </w:r>
          </w:p>
        </w:tc>
      </w:tr>
      <w:tr w:rsidR="007A475E">
        <w:trPr>
          <w:trHeight w:val="600"/>
        </w:trPr>
        <w:tc>
          <w:tcPr>
            <w:tcW w:w="1343"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男、女生宿舍</w:t>
            </w:r>
          </w:p>
        </w:tc>
        <w:tc>
          <w:tcPr>
            <w:tcW w:w="1270"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28817.63</w:t>
            </w:r>
          </w:p>
        </w:tc>
        <w:tc>
          <w:tcPr>
            <w:tcW w:w="1667"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7/0</w:t>
            </w:r>
          </w:p>
        </w:tc>
        <w:tc>
          <w:tcPr>
            <w:tcW w:w="1654"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22.85</w:t>
            </w:r>
          </w:p>
        </w:tc>
        <w:tc>
          <w:tcPr>
            <w:tcW w:w="139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宿舍</w:t>
            </w:r>
          </w:p>
        </w:tc>
        <w:tc>
          <w:tcPr>
            <w:tcW w:w="168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2007-5</w:t>
            </w:r>
          </w:p>
        </w:tc>
      </w:tr>
      <w:tr w:rsidR="007A475E">
        <w:trPr>
          <w:trHeight w:val="620"/>
        </w:trPr>
        <w:tc>
          <w:tcPr>
            <w:tcW w:w="1343"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教师宿舍</w:t>
            </w:r>
          </w:p>
        </w:tc>
        <w:tc>
          <w:tcPr>
            <w:tcW w:w="1270"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5546.52</w:t>
            </w:r>
          </w:p>
        </w:tc>
        <w:tc>
          <w:tcPr>
            <w:tcW w:w="1667"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8/0</w:t>
            </w:r>
          </w:p>
        </w:tc>
        <w:tc>
          <w:tcPr>
            <w:tcW w:w="1654"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22.85</w:t>
            </w:r>
          </w:p>
        </w:tc>
        <w:tc>
          <w:tcPr>
            <w:tcW w:w="139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宿舍</w:t>
            </w:r>
          </w:p>
        </w:tc>
        <w:tc>
          <w:tcPr>
            <w:tcW w:w="168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2007-5</w:t>
            </w:r>
          </w:p>
        </w:tc>
      </w:tr>
      <w:tr w:rsidR="007A475E">
        <w:trPr>
          <w:trHeight w:val="620"/>
        </w:trPr>
        <w:tc>
          <w:tcPr>
            <w:tcW w:w="1343"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食堂</w:t>
            </w:r>
          </w:p>
        </w:tc>
        <w:tc>
          <w:tcPr>
            <w:tcW w:w="1270"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12601.81</w:t>
            </w:r>
          </w:p>
        </w:tc>
        <w:tc>
          <w:tcPr>
            <w:tcW w:w="1667"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3/1</w:t>
            </w:r>
          </w:p>
        </w:tc>
        <w:tc>
          <w:tcPr>
            <w:tcW w:w="1654"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18.75</w:t>
            </w:r>
          </w:p>
        </w:tc>
        <w:tc>
          <w:tcPr>
            <w:tcW w:w="139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食堂</w:t>
            </w:r>
          </w:p>
        </w:tc>
        <w:tc>
          <w:tcPr>
            <w:tcW w:w="168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2007-5</w:t>
            </w:r>
          </w:p>
        </w:tc>
      </w:tr>
      <w:tr w:rsidR="007A475E">
        <w:trPr>
          <w:trHeight w:val="620"/>
        </w:trPr>
        <w:tc>
          <w:tcPr>
            <w:tcW w:w="1343"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kern w:val="0"/>
                <w:sz w:val="24"/>
                <w:lang w:bidi="ar"/>
              </w:rPr>
            </w:pPr>
            <w:proofErr w:type="gramStart"/>
            <w:r>
              <w:rPr>
                <w:rFonts w:ascii="宋体" w:hAnsi="宋体" w:cs="宋体" w:hint="eastAsia"/>
                <w:color w:val="000000"/>
                <w:kern w:val="0"/>
                <w:sz w:val="24"/>
                <w:lang w:bidi="ar"/>
              </w:rPr>
              <w:t>钣喷实训教室</w:t>
            </w:r>
            <w:proofErr w:type="gramEnd"/>
          </w:p>
        </w:tc>
        <w:tc>
          <w:tcPr>
            <w:tcW w:w="1270"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1409.58</w:t>
            </w:r>
          </w:p>
        </w:tc>
        <w:tc>
          <w:tcPr>
            <w:tcW w:w="1667"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2/0</w:t>
            </w:r>
          </w:p>
        </w:tc>
        <w:tc>
          <w:tcPr>
            <w:tcW w:w="1654"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9</w:t>
            </w:r>
          </w:p>
        </w:tc>
        <w:tc>
          <w:tcPr>
            <w:tcW w:w="139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教学楼</w:t>
            </w:r>
          </w:p>
        </w:tc>
        <w:tc>
          <w:tcPr>
            <w:tcW w:w="168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2007-5</w:t>
            </w:r>
          </w:p>
        </w:tc>
      </w:tr>
      <w:tr w:rsidR="007A475E">
        <w:trPr>
          <w:trHeight w:val="620"/>
        </w:trPr>
        <w:tc>
          <w:tcPr>
            <w:tcW w:w="1343"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文体中心</w:t>
            </w:r>
          </w:p>
        </w:tc>
        <w:tc>
          <w:tcPr>
            <w:tcW w:w="1270"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6687.45</w:t>
            </w:r>
          </w:p>
        </w:tc>
        <w:tc>
          <w:tcPr>
            <w:tcW w:w="1667"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3/0</w:t>
            </w:r>
          </w:p>
        </w:tc>
        <w:tc>
          <w:tcPr>
            <w:tcW w:w="1654"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22.75</w:t>
            </w:r>
          </w:p>
        </w:tc>
        <w:tc>
          <w:tcPr>
            <w:tcW w:w="139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体育馆</w:t>
            </w:r>
          </w:p>
        </w:tc>
        <w:tc>
          <w:tcPr>
            <w:tcW w:w="168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2008-1</w:t>
            </w:r>
          </w:p>
        </w:tc>
      </w:tr>
      <w:tr w:rsidR="007A475E">
        <w:trPr>
          <w:trHeight w:val="1995"/>
        </w:trPr>
        <w:tc>
          <w:tcPr>
            <w:tcW w:w="1343"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工程简</w:t>
            </w:r>
          </w:p>
          <w:p w:rsidR="007A475E" w:rsidRDefault="007A475E">
            <w:pPr>
              <w:widowControl/>
              <w:spacing w:line="360" w:lineRule="auto"/>
              <w:jc w:val="center"/>
              <w:textAlignment w:val="center"/>
              <w:rPr>
                <w:rFonts w:ascii="宋体" w:hAnsi="宋体" w:cs="宋体"/>
                <w:color w:val="000000"/>
                <w:kern w:val="0"/>
                <w:sz w:val="24"/>
                <w:lang w:bidi="ar"/>
              </w:rPr>
            </w:pPr>
          </w:p>
          <w:p w:rsidR="007A475E" w:rsidRDefault="00945729">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要情况</w:t>
            </w:r>
          </w:p>
          <w:p w:rsidR="007A475E" w:rsidRDefault="007A475E">
            <w:pPr>
              <w:widowControl/>
              <w:spacing w:line="360" w:lineRule="auto"/>
              <w:jc w:val="center"/>
              <w:textAlignment w:val="center"/>
              <w:rPr>
                <w:rFonts w:ascii="宋体" w:hAnsi="宋体" w:cs="宋体"/>
                <w:color w:val="000000"/>
                <w:kern w:val="0"/>
                <w:sz w:val="24"/>
                <w:lang w:bidi="ar"/>
              </w:rPr>
            </w:pPr>
          </w:p>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说明</w:t>
            </w:r>
          </w:p>
        </w:tc>
        <w:tc>
          <w:tcPr>
            <w:tcW w:w="7673" w:type="dxa"/>
            <w:gridSpan w:val="5"/>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left"/>
              <w:rPr>
                <w:rFonts w:ascii="宋体" w:hAnsi="宋体" w:cs="宋体"/>
                <w:color w:val="000000"/>
                <w:sz w:val="24"/>
              </w:rPr>
            </w:pPr>
            <w:r>
              <w:rPr>
                <w:rFonts w:ascii="宋体" w:hAnsi="宋体" w:cs="宋体" w:hint="eastAsia"/>
                <w:sz w:val="24"/>
              </w:rPr>
              <w:t>本工程位于</w:t>
            </w:r>
            <w:proofErr w:type="gramStart"/>
            <w:r>
              <w:rPr>
                <w:rFonts w:ascii="宋体" w:hAnsi="宋体" w:cs="宋体" w:hint="eastAsia"/>
                <w:sz w:val="24"/>
              </w:rPr>
              <w:t>栖霞区仙林</w:t>
            </w:r>
            <w:proofErr w:type="gramEnd"/>
            <w:r>
              <w:rPr>
                <w:rFonts w:ascii="宋体" w:hAnsi="宋体" w:cs="宋体" w:hint="eastAsia"/>
                <w:sz w:val="24"/>
              </w:rPr>
              <w:t>大学城学海路29号，学院面积11.3万平米。建筑面积地上102890.06平方米、地下4988.1平方米，使用性质为教学楼，配建停车场（库），其他辅助设施。</w:t>
            </w:r>
          </w:p>
        </w:tc>
      </w:tr>
    </w:tbl>
    <w:p w:rsidR="007A475E" w:rsidRDefault="007A475E">
      <w:pPr>
        <w:spacing w:line="360" w:lineRule="auto"/>
        <w:ind w:firstLineChars="200" w:firstLine="480"/>
        <w:contextualSpacing/>
        <w:rPr>
          <w:rFonts w:ascii="宋体" w:hAnsi="宋体" w:cs="宋体"/>
          <w:bCs/>
          <w:color w:val="000000" w:themeColor="text1"/>
          <w:kern w:val="0"/>
          <w:sz w:val="24"/>
          <w:lang w:val="zh-CN"/>
        </w:rPr>
      </w:pPr>
    </w:p>
    <w:p w:rsidR="007A475E" w:rsidRDefault="00945729">
      <w:pPr>
        <w:spacing w:line="360" w:lineRule="auto"/>
        <w:ind w:firstLineChars="200" w:firstLine="480"/>
        <w:contextualSpacing/>
        <w:rPr>
          <w:rFonts w:ascii="宋体" w:hAnsi="宋体" w:cs="宋体"/>
          <w:color w:val="000000" w:themeColor="text1"/>
          <w:kern w:val="0"/>
          <w:sz w:val="24"/>
        </w:rPr>
      </w:pPr>
      <w:r>
        <w:rPr>
          <w:rFonts w:ascii="宋体" w:hAnsi="宋体" w:cs="宋体" w:hint="eastAsia"/>
          <w:bCs/>
          <w:color w:val="000000" w:themeColor="text1"/>
          <w:kern w:val="0"/>
          <w:sz w:val="24"/>
          <w:lang w:val="zh-CN"/>
        </w:rPr>
        <w:t>3、最高限价：</w:t>
      </w:r>
      <w:r>
        <w:rPr>
          <w:rFonts w:ascii="宋体" w:hAnsi="宋体" w:cs="宋体" w:hint="eastAsia"/>
          <w:color w:val="000000" w:themeColor="text1"/>
          <w:sz w:val="24"/>
          <w:lang w:val="zh-CN"/>
        </w:rPr>
        <w:t>维保费最高限价为</w:t>
      </w:r>
      <w:r>
        <w:rPr>
          <w:rFonts w:ascii="宋体" w:hAnsi="宋体" w:cs="宋体" w:hint="eastAsia"/>
          <w:color w:val="000000" w:themeColor="text1"/>
          <w:sz w:val="24"/>
        </w:rPr>
        <w:t>9.85</w:t>
      </w:r>
      <w:r>
        <w:rPr>
          <w:rFonts w:ascii="宋体" w:hAnsi="宋体" w:cs="宋体" w:hint="eastAsia"/>
          <w:color w:val="000000" w:themeColor="text1"/>
          <w:sz w:val="24"/>
          <w:lang w:val="zh-CN"/>
        </w:rPr>
        <w:t>万元（</w:t>
      </w:r>
      <w:r>
        <w:rPr>
          <w:rFonts w:ascii="宋体" w:hAnsi="宋体" w:cs="宋体" w:hint="eastAsia"/>
          <w:color w:val="000000" w:themeColor="text1"/>
          <w:sz w:val="24"/>
        </w:rPr>
        <w:t>其中包含年度维保费48500元，设备</w:t>
      </w:r>
      <w:r>
        <w:rPr>
          <w:rFonts w:ascii="宋体" w:hAnsi="宋体" w:cs="宋体" w:hint="eastAsia"/>
          <w:color w:val="000000" w:themeColor="text1"/>
          <w:sz w:val="24"/>
        </w:rPr>
        <w:lastRenderedPageBreak/>
        <w:t>易耗材料费50000元</w:t>
      </w:r>
      <w:r>
        <w:rPr>
          <w:rFonts w:ascii="宋体" w:hAnsi="宋体" w:cs="宋体" w:hint="eastAsia"/>
          <w:color w:val="000000" w:themeColor="text1"/>
          <w:sz w:val="24"/>
          <w:lang w:val="zh-CN"/>
        </w:rPr>
        <w:t>）。超过维保费最高限价和</w:t>
      </w:r>
      <w:r>
        <w:rPr>
          <w:rFonts w:ascii="宋体" w:hAnsi="宋体" w:cs="宋体" w:hint="eastAsia"/>
          <w:color w:val="000000" w:themeColor="text1"/>
          <w:sz w:val="24"/>
        </w:rPr>
        <w:t>产品</w:t>
      </w:r>
      <w:r>
        <w:rPr>
          <w:rFonts w:ascii="宋体" w:hAnsi="宋体" w:cs="宋体" w:hint="eastAsia"/>
          <w:color w:val="000000" w:themeColor="text1"/>
          <w:sz w:val="24"/>
          <w:lang w:val="zh-CN"/>
        </w:rPr>
        <w:t>清单各分项单价</w:t>
      </w:r>
      <w:r>
        <w:rPr>
          <w:rFonts w:ascii="宋体" w:hAnsi="宋体" w:cs="宋体" w:hint="eastAsia"/>
          <w:color w:val="000000" w:themeColor="text1"/>
          <w:sz w:val="24"/>
        </w:rPr>
        <w:t>最高现价</w:t>
      </w:r>
      <w:r>
        <w:rPr>
          <w:rFonts w:ascii="宋体" w:hAnsi="宋体" w:cs="宋体" w:hint="eastAsia"/>
          <w:color w:val="000000" w:themeColor="text1"/>
          <w:sz w:val="24"/>
          <w:lang w:val="zh-CN"/>
        </w:rPr>
        <w:t>的报价视为无效。</w:t>
      </w:r>
    </w:p>
    <w:p w:rsidR="007A475E" w:rsidRDefault="00945729">
      <w:pPr>
        <w:spacing w:line="360" w:lineRule="auto"/>
        <w:contextualSpacing/>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二、</w:t>
      </w:r>
      <w:r>
        <w:rPr>
          <w:rFonts w:ascii="宋体" w:hAnsi="宋体" w:cs="宋体" w:hint="eastAsia"/>
          <w:b/>
          <w:color w:val="000000" w:themeColor="text1"/>
          <w:kern w:val="0"/>
          <w:sz w:val="24"/>
        </w:rPr>
        <w:t>服务</w:t>
      </w:r>
      <w:r>
        <w:rPr>
          <w:rFonts w:ascii="宋体" w:hAnsi="宋体" w:cs="宋体" w:hint="eastAsia"/>
          <w:b/>
          <w:color w:val="000000" w:themeColor="text1"/>
          <w:kern w:val="0"/>
          <w:sz w:val="24"/>
          <w:lang w:val="zh-CN"/>
        </w:rPr>
        <w:t>期限及地点</w:t>
      </w:r>
    </w:p>
    <w:p w:rsidR="007A475E" w:rsidRDefault="00945729">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1、服务期限：一年。</w:t>
      </w:r>
    </w:p>
    <w:p w:rsidR="007A475E" w:rsidRDefault="00945729">
      <w:pPr>
        <w:numPr>
          <w:ilvl w:val="0"/>
          <w:numId w:val="1"/>
        </w:numPr>
        <w:spacing w:line="360" w:lineRule="auto"/>
        <w:ind w:firstLineChars="200" w:firstLine="480"/>
        <w:contextualSpacing/>
        <w:rPr>
          <w:rFonts w:ascii="宋体" w:hAnsi="宋体" w:cs="宋体"/>
          <w:bCs/>
          <w:color w:val="000000" w:themeColor="text1"/>
          <w:sz w:val="24"/>
        </w:rPr>
      </w:pPr>
      <w:r>
        <w:rPr>
          <w:rFonts w:ascii="宋体" w:hAnsi="宋体" w:cs="宋体" w:hint="eastAsia"/>
          <w:color w:val="000000" w:themeColor="text1"/>
          <w:kern w:val="0"/>
          <w:sz w:val="24"/>
        </w:rPr>
        <w:t>地点：</w:t>
      </w:r>
      <w:r>
        <w:rPr>
          <w:rFonts w:ascii="宋体" w:hAnsi="宋体" w:cs="宋体" w:hint="eastAsia"/>
          <w:bCs/>
          <w:color w:val="000000" w:themeColor="text1"/>
          <w:sz w:val="24"/>
        </w:rPr>
        <w:t>校内校方指定位置。</w:t>
      </w:r>
    </w:p>
    <w:p w:rsidR="007A475E" w:rsidRDefault="00945729">
      <w:pPr>
        <w:spacing w:line="360" w:lineRule="auto"/>
        <w:rPr>
          <w:rFonts w:ascii="宋体" w:hAnsi="宋体"/>
          <w:sz w:val="24"/>
        </w:rPr>
      </w:pPr>
      <w:r>
        <w:rPr>
          <w:rFonts w:ascii="宋体" w:hAnsi="宋体" w:hint="eastAsia"/>
          <w:b/>
          <w:bCs/>
          <w:sz w:val="24"/>
        </w:rPr>
        <w:t>三、</w:t>
      </w:r>
      <w:proofErr w:type="gramStart"/>
      <w:r>
        <w:rPr>
          <w:rFonts w:ascii="宋体" w:hAnsi="宋体" w:hint="eastAsia"/>
          <w:b/>
          <w:bCs/>
          <w:sz w:val="24"/>
        </w:rPr>
        <w:t>维保内容</w:t>
      </w:r>
      <w:proofErr w:type="gramEnd"/>
      <w:r>
        <w:rPr>
          <w:rFonts w:ascii="宋体" w:hAnsi="宋体" w:hint="eastAsia"/>
          <w:b/>
          <w:bCs/>
          <w:sz w:val="24"/>
        </w:rPr>
        <w:t>及要求</w:t>
      </w:r>
      <w:r>
        <w:rPr>
          <w:rFonts w:ascii="宋体" w:hAnsi="宋体" w:hint="eastAsia"/>
          <w:sz w:val="24"/>
        </w:rPr>
        <w:t>：</w:t>
      </w:r>
    </w:p>
    <w:p w:rsidR="007A475E" w:rsidRDefault="00945729">
      <w:pPr>
        <w:spacing w:line="360" w:lineRule="auto"/>
        <w:ind w:firstLineChars="200" w:firstLine="480"/>
        <w:rPr>
          <w:rFonts w:ascii="宋体" w:hAnsi="宋体"/>
          <w:sz w:val="24"/>
        </w:rPr>
      </w:pPr>
      <w:r>
        <w:rPr>
          <w:rFonts w:hAnsi="宋体" w:hint="eastAsia"/>
          <w:sz w:val="24"/>
        </w:rPr>
        <w:t>消防电源及供配电设施、火灾自动报警及联动控制系统、电气火灾监控系统、消火栓给水系统、自动喷水灭火系统、自动跟踪定位射流灭火系统、气体灭火系统、防火分隔设施、防烟排烟系统、应急照明和疏散指示系统</w:t>
      </w:r>
      <w:r>
        <w:rPr>
          <w:rFonts w:ascii="宋体" w:hAnsi="宋体" w:hint="eastAsia"/>
          <w:sz w:val="24"/>
        </w:rPr>
        <w:t>、其他甲方认为属于</w:t>
      </w:r>
      <w:proofErr w:type="gramStart"/>
      <w:r>
        <w:rPr>
          <w:rFonts w:ascii="宋体" w:hAnsi="宋体" w:hint="eastAsia"/>
          <w:sz w:val="24"/>
        </w:rPr>
        <w:t>消防维保义务</w:t>
      </w:r>
      <w:proofErr w:type="gramEnd"/>
      <w:r>
        <w:rPr>
          <w:rFonts w:ascii="宋体" w:hAnsi="宋体" w:hint="eastAsia"/>
          <w:sz w:val="24"/>
        </w:rPr>
        <w:t>范围内的事项。</w:t>
      </w:r>
    </w:p>
    <w:tbl>
      <w:tblPr>
        <w:tblW w:w="8865" w:type="dxa"/>
        <w:tblInd w:w="93" w:type="dxa"/>
        <w:tblLayout w:type="fixed"/>
        <w:tblLook w:val="04A0" w:firstRow="1" w:lastRow="0" w:firstColumn="1" w:lastColumn="0" w:noHBand="0" w:noVBand="1"/>
      </w:tblPr>
      <w:tblGrid>
        <w:gridCol w:w="1079"/>
        <w:gridCol w:w="505"/>
        <w:gridCol w:w="909"/>
        <w:gridCol w:w="3434"/>
        <w:gridCol w:w="2938"/>
      </w:tblGrid>
      <w:tr w:rsidR="007A475E">
        <w:trPr>
          <w:trHeight w:val="27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系统类型</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设施设备</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维护保养内容</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周期</w:t>
            </w: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消防电源及供配电</w:t>
            </w: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消防电源配电柜</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消防主、备电源</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消防设备末端配电切换装置</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每半年全数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蓄电池应急电源</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蓄电池间</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设备外观、显示屏检查</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每季度全数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蓄电池电压和应急转换</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充放电功能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消防设备电源监控</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外观检查</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故障报警功能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消防控制室</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环境清洁，疏散门畅通</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设备和布线外观完好无损</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火灾报警的外线电话</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火灾自动报警系统</w:t>
            </w: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火灾报警控制器、可燃气体报警控制器等</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外观、标识、型号</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注册点位数，正常和异常点位数</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主备用电源工作状态、备用电源容量</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火灾报警、故障、自检功能、可燃气</w:t>
            </w:r>
            <w:proofErr w:type="gramStart"/>
            <w:r>
              <w:rPr>
                <w:rFonts w:ascii="宋体" w:hAnsi="宋体" w:cs="宋体" w:hint="eastAsia"/>
                <w:color w:val="000000"/>
                <w:spacing w:val="4"/>
                <w:kern w:val="0"/>
                <w:szCs w:val="21"/>
                <w:lang w:bidi="ar"/>
              </w:rPr>
              <w:t>体浓 度显示</w:t>
            </w:r>
            <w:proofErr w:type="gramEnd"/>
            <w:r>
              <w:rPr>
                <w:rFonts w:ascii="宋体" w:hAnsi="宋体" w:cs="宋体" w:hint="eastAsia"/>
                <w:color w:val="000000"/>
                <w:spacing w:val="4"/>
                <w:kern w:val="0"/>
                <w:szCs w:val="21"/>
                <w:lang w:bidi="ar"/>
              </w:rPr>
              <w:t>测试</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消声、复位功能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打印和记忆功能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总线制短路隔离器检查</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火灾报警探测器、手动火灾报警、可燃气体报警探测器、消火栓按钮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安装位置和外观</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报警功能或可燃气体浓度探测</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编码和中文注释</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火灾显示器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安装位置和外观</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火灾报警显示功能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报警信息注释</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2"/>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消防联动控</w:t>
            </w:r>
            <w:r>
              <w:rPr>
                <w:rFonts w:ascii="宋体" w:hAnsi="宋体" w:cs="宋体" w:hint="eastAsia"/>
                <w:color w:val="000000"/>
                <w:spacing w:val="4"/>
                <w:kern w:val="0"/>
                <w:szCs w:val="21"/>
                <w:lang w:bidi="ar"/>
              </w:rPr>
              <w:lastRenderedPageBreak/>
              <w:t>制器</w:t>
            </w:r>
          </w:p>
        </w:tc>
        <w:tc>
          <w:tcPr>
            <w:tcW w:w="3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lastRenderedPageBreak/>
              <w:t>外观、标识、型号</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2"/>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手动、自动功能转换功能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工作状态显示</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整体联动控制功能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每年每一个报警区域至少进行一次</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输出模块</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每月一次，每年输出模块全数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手动直接控制装置</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消防专用电话</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消防电话总机</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                                  每年电话分机、电话插孔全数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电话分机、电话插孔</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消防应急广播</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扬声器设置</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w:t>
            </w:r>
            <w:proofErr w:type="gramStart"/>
            <w:r>
              <w:rPr>
                <w:rFonts w:ascii="宋体" w:hAnsi="宋体" w:cs="宋体" w:hint="eastAsia"/>
                <w:color w:val="000000"/>
                <w:spacing w:val="4"/>
                <w:kern w:val="0"/>
                <w:szCs w:val="21"/>
                <w:lang w:bidi="ar"/>
              </w:rPr>
              <w:t>次每年</w:t>
            </w:r>
            <w:proofErr w:type="gramEnd"/>
            <w:r>
              <w:rPr>
                <w:rFonts w:ascii="宋体" w:hAnsi="宋体" w:cs="宋体" w:hint="eastAsia"/>
                <w:color w:val="000000"/>
                <w:spacing w:val="4"/>
                <w:kern w:val="0"/>
                <w:szCs w:val="21"/>
                <w:lang w:bidi="ar"/>
              </w:rPr>
              <w:t>扬声器全数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扩音机</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语音和声压级</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普通广播合用时，强制切入功能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图形显示装置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显示信息内容符合GB 50116的规定</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火灾报警和联动控制信号显示功能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多报警平面显示功能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火灾报警平面的显示优先</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火灾警报装置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外观、设置部位</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声压级符合GB50116的规定</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proofErr w:type="gramStart"/>
            <w:r>
              <w:rPr>
                <w:rFonts w:ascii="宋体" w:hAnsi="宋体" w:cs="宋体" w:hint="eastAsia"/>
                <w:color w:val="000000"/>
                <w:spacing w:val="4"/>
                <w:kern w:val="0"/>
                <w:szCs w:val="21"/>
                <w:lang w:bidi="ar"/>
              </w:rPr>
              <w:t>火灾声</w:t>
            </w:r>
            <w:proofErr w:type="gramEnd"/>
            <w:r>
              <w:rPr>
                <w:rFonts w:ascii="宋体" w:hAnsi="宋体" w:cs="宋体" w:hint="eastAsia"/>
                <w:color w:val="000000"/>
                <w:spacing w:val="4"/>
                <w:kern w:val="0"/>
                <w:szCs w:val="21"/>
                <w:lang w:bidi="ar"/>
              </w:rPr>
              <w:t>警报与消防应急广播交替循环 播放功能</w:t>
            </w:r>
          </w:p>
        </w:tc>
        <w:tc>
          <w:tcPr>
            <w:tcW w:w="2938" w:type="dxa"/>
            <w:vMerge/>
            <w:tcBorders>
              <w:top w:val="single" w:sz="4" w:space="0" w:color="000000"/>
              <w:left w:val="single" w:sz="4" w:space="0" w:color="000000"/>
              <w:bottom w:val="nil"/>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消防电梯</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消防控制室和紧急按钮的控制功能</w:t>
            </w:r>
          </w:p>
        </w:tc>
        <w:tc>
          <w:tcPr>
            <w:tcW w:w="2938" w:type="dxa"/>
            <w:vMerge w:val="restart"/>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消防电梯迫降后应具备的消防功能</w:t>
            </w:r>
          </w:p>
        </w:tc>
        <w:tc>
          <w:tcPr>
            <w:tcW w:w="2938" w:type="dxa"/>
            <w:vMerge/>
            <w:tcBorders>
              <w:top w:val="single" w:sz="4" w:space="0" w:color="000000"/>
              <w:left w:val="single" w:sz="4" w:space="0" w:color="000000"/>
              <w:bottom w:val="nil"/>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消防电梯的联动控制功能</w:t>
            </w:r>
          </w:p>
        </w:tc>
        <w:tc>
          <w:tcPr>
            <w:tcW w:w="2938" w:type="dxa"/>
            <w:vMerge/>
            <w:tcBorders>
              <w:top w:val="single" w:sz="4" w:space="0" w:color="000000"/>
              <w:left w:val="single" w:sz="4" w:space="0" w:color="000000"/>
              <w:bottom w:val="nil"/>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电气火灾监控系统</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电气火灾监控设备功能</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电气火灾监控设备监视状态</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电气火灾监控探测器的监控报警功能和报警值设定</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每月一次，每年全数</w:t>
            </w: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消防应急照明和疏散指示系统</w:t>
            </w: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集中控制型系统</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灯具外观，安装位置</w:t>
            </w:r>
          </w:p>
        </w:tc>
        <w:tc>
          <w:tcPr>
            <w:tcW w:w="2938"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手动应急启动功能</w:t>
            </w:r>
          </w:p>
        </w:tc>
        <w:tc>
          <w:tcPr>
            <w:tcW w:w="2938"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蓄电池持续工作时间，充电、放电功能</w:t>
            </w:r>
          </w:p>
        </w:tc>
        <w:tc>
          <w:tcPr>
            <w:tcW w:w="2938"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每月对每一台灯具一次</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火灾状态下自动应急启动功能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每年对每一个防火分区至少一次</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非集中控制型系统</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灯具外观，安装位置</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手动应急启动功能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蓄电池持续工作时间，充电、放电功能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每月对每一台灯具一次</w:t>
            </w: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消防给水系统</w:t>
            </w: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水源</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市政给水管网</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压力和流量</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天然水</w:t>
            </w:r>
            <w:r>
              <w:rPr>
                <w:rFonts w:ascii="宋体" w:hAnsi="宋体" w:cs="宋体" w:hint="eastAsia"/>
                <w:color w:val="000000"/>
                <w:spacing w:val="4"/>
                <w:kern w:val="0"/>
                <w:szCs w:val="21"/>
                <w:lang w:bidi="ar"/>
              </w:rPr>
              <w:lastRenderedPageBreak/>
              <w:t>源</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lastRenderedPageBreak/>
              <w:t>枯水位、洪水位、枯水位流量和蓄</w:t>
            </w:r>
            <w:r>
              <w:rPr>
                <w:rFonts w:ascii="宋体" w:hAnsi="宋体" w:cs="宋体" w:hint="eastAsia"/>
                <w:color w:val="000000"/>
                <w:spacing w:val="4"/>
                <w:kern w:val="0"/>
                <w:szCs w:val="21"/>
                <w:lang w:bidi="ar"/>
              </w:rPr>
              <w:lastRenderedPageBreak/>
              <w:t>水量</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lastRenderedPageBreak/>
              <w:t>每季度一次全数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水井</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常水位、最低水位、出流量</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消防水池(箱)、高位</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水位、补水措施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消防水箱</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清洗水池(箱)及其组件</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每两年全数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室外消防水池等</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水位、温度</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每季度一次全数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消防设备、 阀门、管道等</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标志标识</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2"/>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给水设施</w:t>
            </w: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稳压泵</w:t>
            </w:r>
          </w:p>
        </w:tc>
        <w:tc>
          <w:tcPr>
            <w:tcW w:w="3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外观检查和元器件启停泵压力、启停次数手动、自动、故障切换功能测试</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                    每季，全数</w:t>
            </w:r>
          </w:p>
        </w:tc>
      </w:tr>
      <w:tr w:rsidR="007A475E">
        <w:trPr>
          <w:trHeight w:val="272"/>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消防水泵</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消防水泵、控制柜外观和电气元件启泵功能、出水压力主备用泵自动切换功能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气压水罐</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检测气压、水位、有效容积</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减压水箱、    缓冲水箱</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外观、水位</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水泵接合器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检查完好状况</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通水试验</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减压阀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放水</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测试流量和压力</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63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阀门</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proofErr w:type="gramStart"/>
            <w:r>
              <w:rPr>
                <w:rFonts w:ascii="宋体" w:hAnsi="宋体" w:cs="宋体" w:hint="eastAsia"/>
                <w:color w:val="000000"/>
                <w:spacing w:val="4"/>
                <w:kern w:val="0"/>
                <w:szCs w:val="21"/>
                <w:lang w:bidi="ar"/>
              </w:rPr>
              <w:t>雨淋阀的</w:t>
            </w:r>
            <w:proofErr w:type="gramEnd"/>
            <w:r>
              <w:rPr>
                <w:rFonts w:ascii="宋体" w:hAnsi="宋体" w:cs="宋体" w:hint="eastAsia"/>
                <w:color w:val="000000"/>
                <w:spacing w:val="4"/>
                <w:kern w:val="0"/>
                <w:szCs w:val="21"/>
                <w:lang w:bidi="ar"/>
              </w:rPr>
              <w:t>附 属电磁阀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检测开启功能</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电动阀或电磁阀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检测供电、启闭功能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系统所有控 制阀门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铅封、锁链的状况</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室外阀门井 中控制阀门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检查开启状态</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水源控制阀、报警阀组</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检查外观和漏水</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末端试</w:t>
            </w:r>
            <w:r>
              <w:rPr>
                <w:rFonts w:ascii="宋体" w:hAnsi="宋体" w:cs="宋体" w:hint="eastAsia"/>
                <w:color w:val="000000"/>
                <w:spacing w:val="4"/>
                <w:kern w:val="0"/>
                <w:szCs w:val="21"/>
                <w:lang w:bidi="ar"/>
              </w:rPr>
              <w:lastRenderedPageBreak/>
              <w:t>水阀、报警阀的试水阀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lastRenderedPageBreak/>
              <w:t>每月不少于全数的10%,每年全数</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w:t>
            </w:r>
            <w:r>
              <w:rPr>
                <w:rFonts w:ascii="宋体" w:hAnsi="宋体" w:cs="宋体" w:hint="eastAsia"/>
                <w:color w:val="000000"/>
                <w:spacing w:val="4"/>
                <w:kern w:val="0"/>
                <w:szCs w:val="21"/>
                <w:lang w:bidi="ar"/>
              </w:rPr>
              <w:lastRenderedPageBreak/>
              <w:t>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倒流防止器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检测压差</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42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消火栓 系统</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室外</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室外消火栓</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外观和漏水检查</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室内</w:t>
            </w: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消火栓箱</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外观、可开启角度</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配件、标志标识</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消火栓按钮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启泵或报警功能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软管卷盘</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外观和漏水检查</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减压孔板</w:t>
            </w:r>
          </w:p>
        </w:tc>
        <w:tc>
          <w:tcPr>
            <w:tcW w:w="3434" w:type="dxa"/>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w:t>
            </w:r>
          </w:p>
        </w:tc>
        <w:tc>
          <w:tcPr>
            <w:tcW w:w="2938" w:type="dxa"/>
            <w:vMerge/>
            <w:tcBorders>
              <w:top w:val="single" w:sz="4" w:space="0" w:color="000000"/>
              <w:left w:val="single" w:sz="4" w:space="0" w:color="000000"/>
              <w:bottom w:val="nil"/>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系统</w:t>
            </w:r>
            <w:proofErr w:type="gramStart"/>
            <w:r>
              <w:rPr>
                <w:rFonts w:ascii="宋体" w:hAnsi="宋体" w:cs="宋体" w:hint="eastAsia"/>
                <w:color w:val="000000"/>
                <w:spacing w:val="4"/>
                <w:kern w:val="0"/>
                <w:szCs w:val="21"/>
                <w:lang w:bidi="ar"/>
              </w:rPr>
              <w:t>联锁</w:t>
            </w:r>
            <w:proofErr w:type="gramEnd"/>
            <w:r>
              <w:rPr>
                <w:rFonts w:ascii="宋体" w:hAnsi="宋体" w:cs="宋体" w:hint="eastAsia"/>
                <w:color w:val="000000"/>
                <w:spacing w:val="4"/>
                <w:kern w:val="0"/>
                <w:szCs w:val="21"/>
                <w:lang w:bidi="ar"/>
              </w:rPr>
              <w:t>试验</w:t>
            </w:r>
          </w:p>
        </w:tc>
        <w:tc>
          <w:tcPr>
            <w:tcW w:w="3434"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系统运行功能</w:t>
            </w:r>
          </w:p>
        </w:tc>
        <w:tc>
          <w:tcPr>
            <w:tcW w:w="2938"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w:t>
            </w: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自动喷水灭火系统</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喷头</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检查完好状况、清除异物、备用量</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报警阀组</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外观、报警试验功能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控制阀门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铅封或锁具，开启状态</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室外阀门井中阀门</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末端试水装置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外观、排水设施、放水试验</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水流指示器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试验报警</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w:t>
            </w:r>
            <w:proofErr w:type="gramStart"/>
            <w:r>
              <w:rPr>
                <w:rFonts w:ascii="宋体" w:hAnsi="宋体" w:cs="宋体" w:hint="eastAsia"/>
                <w:color w:val="000000"/>
                <w:spacing w:val="4"/>
                <w:kern w:val="0"/>
                <w:szCs w:val="21"/>
                <w:lang w:bidi="ar"/>
              </w:rPr>
              <w:t>联锁</w:t>
            </w:r>
            <w:proofErr w:type="gramEnd"/>
            <w:r>
              <w:rPr>
                <w:rFonts w:ascii="宋体" w:hAnsi="宋体" w:cs="宋体" w:hint="eastAsia"/>
                <w:color w:val="000000"/>
                <w:spacing w:val="4"/>
                <w:kern w:val="0"/>
                <w:szCs w:val="21"/>
                <w:lang w:bidi="ar"/>
              </w:rPr>
              <w:t>试验</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系统运行功能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42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自动跟踪定位射流灭火系统</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灭火装置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外观，检查喷水是否正常，检查回转 机构动作是否正常</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探测装置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外观，检查探测是否正常</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63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控制装置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外观，检查运行是否正常</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 xml:space="preserve">气体、灭 </w:t>
            </w:r>
            <w:proofErr w:type="gramStart"/>
            <w:r>
              <w:rPr>
                <w:rFonts w:ascii="宋体" w:hAnsi="宋体" w:cs="宋体" w:hint="eastAsia"/>
                <w:color w:val="000000"/>
                <w:spacing w:val="4"/>
                <w:kern w:val="0"/>
                <w:szCs w:val="21"/>
                <w:lang w:bidi="ar"/>
              </w:rPr>
              <w:t>火系统</w:t>
            </w:r>
            <w:proofErr w:type="gramEnd"/>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系统各组件</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外观、铭牌和标识、运行情况、固定 情况、防护罩、铅封</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防护区</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可燃物种类、分布情况，防护区开口 情况</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储存装置间</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设备、管道、支架的固定情况</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灭火剂储存装置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容器外观和铭牌标志，压力、液位计、重 量等</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nil"/>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定期校验计量仪器</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驱动气储存容器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外观、铭牌、压力</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喷嘴</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孔口有无堵塞</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输送管道</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有无损伤和堵塞</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系统功能</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模拟启动试验、模拟喷气试验</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每年全部防护区</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金属软管(连接管)</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水压强度试验和气密性试验</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5年后，每3年全数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释放过灭火剂的储 瓶、相关阀门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水压强度试验和气密性试验</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5年后，全数</w:t>
            </w: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 xml:space="preserve">防烟、排 </w:t>
            </w:r>
            <w:proofErr w:type="gramStart"/>
            <w:r>
              <w:rPr>
                <w:rFonts w:ascii="宋体" w:hAnsi="宋体" w:cs="宋体" w:hint="eastAsia"/>
                <w:color w:val="000000"/>
                <w:spacing w:val="4"/>
                <w:kern w:val="0"/>
                <w:szCs w:val="21"/>
                <w:lang w:bidi="ar"/>
              </w:rPr>
              <w:t>烟系统</w:t>
            </w:r>
            <w:proofErr w:type="gramEnd"/>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通用部分</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风管(道)及 风口等部件</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检查完好状况，有无异物变形(可依托委托单位日常巡查进行)</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室外进风口、排烟口</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检查进风口、出风口是否通畅</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系统电源</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巡查电源状态、电压</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供电线路</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检查供电线路有无老化，双回路自动 切换电源功能等</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控制柜</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外观及工作状态，按钮启动、停止风机 功能</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防烟、排烟风机</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手动或自动启动试运转，检查外观有无 锈蚀、螺丝松动</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系统联动试验</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检验系统的联动功能及主要技术性能 参数</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val="restart"/>
            <w:tcBorders>
              <w:top w:val="single" w:sz="4" w:space="0" w:color="000000"/>
              <w:left w:val="single" w:sz="4" w:space="0" w:color="000000"/>
              <w:bottom w:val="nil"/>
              <w:right w:val="nil"/>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排烟系统</w:t>
            </w:r>
          </w:p>
        </w:tc>
        <w:tc>
          <w:tcPr>
            <w:tcW w:w="909" w:type="dxa"/>
            <w:tcBorders>
              <w:top w:val="single" w:sz="4" w:space="0" w:color="000000"/>
              <w:left w:val="single" w:sz="4" w:space="0" w:color="000000"/>
              <w:bottom w:val="nil"/>
              <w:right w:val="nil"/>
            </w:tcBorders>
            <w:shd w:val="clear" w:color="auto" w:fill="auto"/>
            <w:vAlign w:val="center"/>
          </w:tcPr>
          <w:p w:rsidR="007A475E" w:rsidRDefault="00945729">
            <w:pPr>
              <w:widowControl/>
              <w:jc w:val="center"/>
              <w:textAlignment w:val="center"/>
              <w:rPr>
                <w:rFonts w:ascii="宋体" w:hAnsi="宋体" w:cs="宋体"/>
                <w:szCs w:val="21"/>
              </w:rPr>
            </w:pPr>
            <w:proofErr w:type="gramStart"/>
            <w:r>
              <w:rPr>
                <w:rFonts w:ascii="宋体" w:hAnsi="宋体" w:cs="宋体" w:hint="eastAsia"/>
                <w:color w:val="000000"/>
                <w:spacing w:val="4"/>
                <w:kern w:val="0"/>
                <w:szCs w:val="21"/>
                <w:lang w:bidi="ar"/>
              </w:rPr>
              <w:t>电动挡烟垂壁</w:t>
            </w:r>
            <w:proofErr w:type="gramEnd"/>
          </w:p>
        </w:tc>
        <w:tc>
          <w:tcPr>
            <w:tcW w:w="3434" w:type="dxa"/>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手动或自动启动、复位试验，有无升降 障碍，动作信号反馈</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nil"/>
              <w:left w:val="single" w:sz="4" w:space="0" w:color="000000"/>
              <w:bottom w:val="single" w:sz="4" w:space="0" w:color="000000"/>
              <w:right w:val="nil"/>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nil"/>
              <w:left w:val="single" w:sz="4" w:space="0" w:color="000000"/>
              <w:bottom w:val="single" w:sz="4" w:space="0" w:color="000000"/>
              <w:right w:val="nil"/>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排烟窗</w:t>
            </w:r>
          </w:p>
        </w:tc>
        <w:tc>
          <w:tcPr>
            <w:tcW w:w="3434"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手动或自动启动、复位试验，有无开关障碍</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nil"/>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排烟阀或排 烟口</w:t>
            </w:r>
          </w:p>
        </w:tc>
        <w:tc>
          <w:tcPr>
            <w:tcW w:w="3434"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手动或自动启动、复位试验检查，有无变形、锈蚀及弹簧性能，确认性能可靠，动作信号反馈</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排烟防火阀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手动或自动启动、复位试验检查，有无变形、锈蚀及弹簧性能，确认性能可靠，动作信号反馈</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防烟 系统</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送风阀或送 风口</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手动或自动启动、复位试验检查，有无变形、锈蚀及弹簧性能，确认性能可靠，动作信号反馈</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防火阀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手动或自动启动、复位试验检查，有无变形、锈蚀及弹簧性能，确认性能可靠，动作信号反馈</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防火分隔设施</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防火门、防火窗</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外观及配件完整性，信号反馈，自动关 闭功能，动作信号反馈</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防火卷帘</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外观及配件完整性，手动、自动升降 功能，动作信号反馈</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防火阀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外观及配件完整、安装牢固，测试手动 操作功能，方便灵活</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w:t>
            </w:r>
            <w:proofErr w:type="gramStart"/>
            <w:r>
              <w:rPr>
                <w:rFonts w:ascii="宋体" w:hAnsi="宋体" w:cs="宋体" w:hint="eastAsia"/>
                <w:color w:val="000000"/>
                <w:spacing w:val="4"/>
                <w:kern w:val="0"/>
                <w:szCs w:val="21"/>
                <w:lang w:bidi="ar"/>
              </w:rPr>
              <w:t>联锁</w:t>
            </w:r>
            <w:proofErr w:type="gramEnd"/>
            <w:r>
              <w:rPr>
                <w:rFonts w:ascii="宋体" w:hAnsi="宋体" w:cs="宋体" w:hint="eastAsia"/>
                <w:color w:val="000000"/>
                <w:spacing w:val="4"/>
                <w:kern w:val="0"/>
                <w:szCs w:val="21"/>
                <w:lang w:bidi="ar"/>
              </w:rPr>
              <w:t>功能</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消防控制室远程控制</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火灾自动报警系统联动功能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46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系统类型</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设施设备</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维护保养内容</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周期</w:t>
            </w:r>
          </w:p>
        </w:tc>
      </w:tr>
      <w:tr w:rsidR="007A475E">
        <w:trPr>
          <w:trHeight w:val="48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w:t>
            </w:r>
            <w:r>
              <w:rPr>
                <w:rFonts w:ascii="宋体" w:hAnsi="宋体" w:cs="宋体" w:hint="eastAsia"/>
                <w:color w:val="000000"/>
                <w:spacing w:val="4"/>
                <w:kern w:val="0"/>
                <w:szCs w:val="21"/>
                <w:lang w:bidi="ar"/>
              </w:rPr>
              <w:lastRenderedPageBreak/>
              <w:t>源及供配电</w:t>
            </w: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lastRenderedPageBreak/>
              <w:t>消防电源配</w:t>
            </w:r>
            <w:r>
              <w:rPr>
                <w:rFonts w:ascii="宋体" w:hAnsi="宋体" w:cs="宋体" w:hint="eastAsia"/>
                <w:color w:val="000000"/>
                <w:spacing w:val="4"/>
                <w:kern w:val="0"/>
                <w:szCs w:val="21"/>
                <w:lang w:bidi="ar"/>
              </w:rPr>
              <w:lastRenderedPageBreak/>
              <w:t>电柜</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lastRenderedPageBreak/>
              <w:t>消防主、备电源</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66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消防设备末端配电切换装置</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每半年全数</w:t>
            </w:r>
          </w:p>
        </w:tc>
      </w:tr>
      <w:tr w:rsidR="007A475E">
        <w:trPr>
          <w:trHeight w:val="66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蓄电池应急电源</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蓄电池间</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45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设备外观、显示屏检查</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每季度全数</w:t>
            </w:r>
          </w:p>
        </w:tc>
      </w:tr>
      <w:tr w:rsidR="007A475E">
        <w:trPr>
          <w:trHeight w:val="8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蓄电池电压和应急转换</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5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充放电功能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每年一次，全数</w:t>
            </w:r>
          </w:p>
        </w:tc>
      </w:tr>
      <w:tr w:rsidR="007A475E">
        <w:trPr>
          <w:trHeight w:val="78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消防设备电源监控</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外观检查</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故障报警功能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495"/>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消防控制室</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环境清洁，疏散门畅通</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8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设备和布线外观完好无损</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66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火灾报警的外线电话</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72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火灾自动报警系统</w:t>
            </w: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火灾报警控制器、可燃气体报警控制器等</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外观、标识、型号</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63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注册点位数，正常和异常点位数</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63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主备用电源工作状态、备用电源容量</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2"/>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火灾报警、故障、自检功能、可燃气</w:t>
            </w:r>
            <w:proofErr w:type="gramStart"/>
            <w:r>
              <w:rPr>
                <w:rFonts w:ascii="宋体" w:hAnsi="宋体" w:cs="宋体" w:hint="eastAsia"/>
                <w:color w:val="000000"/>
                <w:spacing w:val="4"/>
                <w:kern w:val="0"/>
                <w:szCs w:val="21"/>
                <w:lang w:bidi="ar"/>
              </w:rPr>
              <w:t>体浓 度显示</w:t>
            </w:r>
            <w:proofErr w:type="gramEnd"/>
            <w:r>
              <w:rPr>
                <w:rFonts w:ascii="宋体" w:hAnsi="宋体" w:cs="宋体" w:hint="eastAsia"/>
                <w:color w:val="000000"/>
                <w:spacing w:val="4"/>
                <w:kern w:val="0"/>
                <w:szCs w:val="21"/>
                <w:lang w:bidi="ar"/>
              </w:rPr>
              <w:t>测试</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30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消声、复位功能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打印和记忆功能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总线制短路隔离器检查</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火灾报警探测器、手动火灾报警、可燃气体报警探测器、消火栓按钮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安装位置和外观</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bl>
    <w:p w:rsidR="007A475E" w:rsidRDefault="007A475E">
      <w:pPr>
        <w:pStyle w:val="a0"/>
        <w:ind w:firstLine="210"/>
      </w:pPr>
    </w:p>
    <w:p w:rsidR="007A475E" w:rsidRDefault="00945729">
      <w:pPr>
        <w:spacing w:line="360" w:lineRule="auto"/>
        <w:contextualSpacing/>
        <w:rPr>
          <w:rFonts w:ascii="宋体" w:hAnsi="宋体" w:cs="宋体"/>
          <w:sz w:val="24"/>
          <w:lang w:val="zh-CN"/>
        </w:rPr>
      </w:pPr>
      <w:r>
        <w:rPr>
          <w:rFonts w:ascii="宋体" w:hAnsi="宋体" w:cs="宋体" w:hint="eastAsia"/>
          <w:b/>
          <w:color w:val="000000" w:themeColor="text1"/>
          <w:kern w:val="0"/>
          <w:sz w:val="24"/>
        </w:rPr>
        <w:t>四、消防设备易耗材料</w:t>
      </w:r>
      <w:r>
        <w:rPr>
          <w:rFonts w:ascii="宋体" w:hAnsi="宋体" w:cs="宋体" w:hint="eastAsia"/>
          <w:b/>
          <w:color w:val="000000" w:themeColor="text1"/>
          <w:kern w:val="0"/>
          <w:sz w:val="24"/>
          <w:lang w:val="zh-CN"/>
        </w:rPr>
        <w:t>清单</w:t>
      </w:r>
    </w:p>
    <w:tbl>
      <w:tblPr>
        <w:tblW w:w="8660" w:type="dxa"/>
        <w:tblInd w:w="113" w:type="dxa"/>
        <w:tblLayout w:type="fixed"/>
        <w:tblLook w:val="04A0" w:firstRow="1" w:lastRow="0" w:firstColumn="1" w:lastColumn="0" w:noHBand="0" w:noVBand="1"/>
      </w:tblPr>
      <w:tblGrid>
        <w:gridCol w:w="720"/>
        <w:gridCol w:w="2980"/>
        <w:gridCol w:w="2340"/>
        <w:gridCol w:w="740"/>
        <w:gridCol w:w="760"/>
        <w:gridCol w:w="1120"/>
      </w:tblGrid>
      <w:tr w:rsidR="007A475E">
        <w:trPr>
          <w:trHeight w:val="3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298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设备名称</w:t>
            </w:r>
          </w:p>
        </w:tc>
        <w:tc>
          <w:tcPr>
            <w:tcW w:w="234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规格型号</w:t>
            </w:r>
          </w:p>
        </w:tc>
        <w:tc>
          <w:tcPr>
            <w:tcW w:w="74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76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预估数量</w:t>
            </w:r>
          </w:p>
        </w:tc>
        <w:tc>
          <w:tcPr>
            <w:tcW w:w="112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单个限价（元）</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火灾</w:t>
            </w:r>
            <w:proofErr w:type="gramStart"/>
            <w:r>
              <w:rPr>
                <w:rFonts w:ascii="宋体" w:hAnsi="宋体" w:cs="宋体" w:hint="eastAsia"/>
                <w:color w:val="000000"/>
                <w:kern w:val="0"/>
                <w:sz w:val="22"/>
                <w:szCs w:val="22"/>
              </w:rPr>
              <w:t>显示盘</w:t>
            </w:r>
            <w:proofErr w:type="gramEnd"/>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GST-ZF-500Z</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感</w:t>
            </w:r>
            <w:proofErr w:type="gramEnd"/>
            <w:r>
              <w:rPr>
                <w:rFonts w:ascii="宋体" w:hAnsi="宋体" w:cs="宋体" w:hint="eastAsia"/>
                <w:color w:val="000000"/>
                <w:kern w:val="0"/>
                <w:sz w:val="22"/>
                <w:szCs w:val="22"/>
              </w:rPr>
              <w:t>烟探测器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JTY-GD-G3X</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280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感温探测器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JTW-ZCD-G3N</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手动报警按钮</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J-SAM-GST9122B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声光报警器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GST-HX-240B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输入模块</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GST-LD-8300B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消火栓按钮</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J-SAM-GST9123B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输入输出模块</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GST-LD-8301A</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短路隔离器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GST-LD-8313B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报警主机打印机</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200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消防广播扬声器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HY6251</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70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消防电话分机</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12V1.3AH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12V7AH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12V17AH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12V20AH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12V30AH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530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室内消火栓</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DN65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水力警铃</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压力开关</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压力表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80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电接点压力表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排气阀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蝶阀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DN100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蝶阀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DN125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蝶阀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700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喷淋头</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68℃,上喷</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喷淋头</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68℃,下喷</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kern w:val="0"/>
                <w:sz w:val="22"/>
                <w:szCs w:val="22"/>
              </w:rPr>
              <w:t>3</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DN20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DN25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80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DN40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130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DN50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180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止回阀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DN40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410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止回阀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DN100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870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止回阀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950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浮球阀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130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浮球阀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DN25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39</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电子液位显示器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750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防火卷帘门控制按钮</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防火门闭门器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230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双开防火门闭门器顺序器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疏散指示灯</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集中电源集中控制型</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80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应急照明灯</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集中电源集中控制型</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96</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疏散指示灯</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自带电源非集中控制型</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应急照明灯</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自带电源非集中控制型</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排烟口远控控制器</w:t>
            </w:r>
            <w:proofErr w:type="gramEnd"/>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防火阀执行器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kern w:val="0"/>
                <w:sz w:val="22"/>
                <w:szCs w:val="22"/>
              </w:rPr>
              <w:t>3</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150</w:t>
            </w:r>
          </w:p>
        </w:tc>
      </w:tr>
    </w:tbl>
    <w:p w:rsidR="007A475E" w:rsidRDefault="00945729">
      <w:pPr>
        <w:pStyle w:val="4"/>
        <w:spacing w:line="360" w:lineRule="auto"/>
        <w:rPr>
          <w:rFonts w:ascii="宋体" w:eastAsia="宋体" w:hAnsi="宋体" w:cs="宋体"/>
          <w:sz w:val="24"/>
          <w:szCs w:val="24"/>
          <w:lang w:val="zh-CN"/>
        </w:rPr>
      </w:pPr>
      <w:r>
        <w:rPr>
          <w:rFonts w:ascii="宋体" w:eastAsia="宋体" w:hAnsi="宋体" w:cs="宋体" w:hint="eastAsia"/>
          <w:sz w:val="24"/>
          <w:szCs w:val="24"/>
          <w:lang w:val="zh-CN"/>
        </w:rPr>
        <w:t>注：报价超过单个限价的视为无效投标。</w:t>
      </w:r>
    </w:p>
    <w:p w:rsidR="007A475E" w:rsidRDefault="00945729">
      <w:pPr>
        <w:spacing w:line="360" w:lineRule="auto"/>
        <w:ind w:firstLineChars="200" w:firstLine="480"/>
        <w:contextualSpacing/>
        <w:rPr>
          <w:rFonts w:ascii="宋体" w:hAnsi="宋体" w:cs="宋体"/>
          <w:b/>
          <w:color w:val="000000" w:themeColor="text1"/>
          <w:kern w:val="0"/>
          <w:sz w:val="24"/>
          <w:lang w:val="zh-CN"/>
        </w:rPr>
      </w:pPr>
      <w:r>
        <w:rPr>
          <w:rFonts w:ascii="宋体" w:hAnsi="宋体" w:cs="宋体" w:hint="eastAsia"/>
          <w:color w:val="000000" w:themeColor="text1"/>
          <w:sz w:val="24"/>
        </w:rPr>
        <w:t>注：如遇相关设备型号停产，供应商须向采购人递交书面材料说明情况，列明停产产品型号和拟替代的相近价格、型号产品，经采购人同意后方可使用替代产品，结算时按投标产品单价计取，否则产生的违约责任由供应商承担。</w:t>
      </w:r>
      <w:bookmarkStart w:id="6" w:name="_GoBack"/>
      <w:bookmarkEnd w:id="6"/>
    </w:p>
    <w:p w:rsidR="007A475E" w:rsidRDefault="00945729">
      <w:pPr>
        <w:spacing w:line="360" w:lineRule="auto"/>
        <w:contextualSpacing/>
        <w:rPr>
          <w:rFonts w:ascii="宋体" w:hAnsi="宋体" w:cs="宋体"/>
          <w:b/>
          <w:color w:val="000000" w:themeColor="text1"/>
          <w:kern w:val="0"/>
          <w:sz w:val="24"/>
        </w:rPr>
      </w:pPr>
      <w:r>
        <w:rPr>
          <w:rFonts w:ascii="宋体" w:hAnsi="宋体" w:cs="宋体" w:hint="eastAsia"/>
          <w:b/>
          <w:color w:val="000000" w:themeColor="text1"/>
          <w:kern w:val="0"/>
          <w:sz w:val="24"/>
        </w:rPr>
        <w:t>五</w:t>
      </w:r>
      <w:r>
        <w:rPr>
          <w:rFonts w:ascii="宋体" w:hAnsi="宋体" w:cs="宋体" w:hint="eastAsia"/>
          <w:b/>
          <w:color w:val="000000" w:themeColor="text1"/>
          <w:kern w:val="0"/>
          <w:sz w:val="24"/>
          <w:lang w:val="zh-CN"/>
        </w:rPr>
        <w:t>、验收标准</w:t>
      </w:r>
    </w:p>
    <w:p w:rsidR="007A475E" w:rsidRDefault="00945729">
      <w:pPr>
        <w:widowControl/>
        <w:spacing w:line="360" w:lineRule="auto"/>
        <w:ind w:firstLineChars="200" w:firstLine="480"/>
        <w:contextualSpacing/>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采购标的需执行的国家标准、行业标准、地方标准或者其他标准、规范。</w:t>
      </w:r>
    </w:p>
    <w:p w:rsidR="007A475E" w:rsidRDefault="00945729">
      <w:pPr>
        <w:spacing w:line="360" w:lineRule="auto"/>
        <w:contextualSpacing/>
        <w:rPr>
          <w:rFonts w:ascii="宋体" w:hAnsi="宋体" w:cs="宋体"/>
          <w:b/>
          <w:color w:val="000000" w:themeColor="text1"/>
          <w:kern w:val="0"/>
          <w:sz w:val="24"/>
        </w:rPr>
      </w:pPr>
      <w:r>
        <w:rPr>
          <w:rFonts w:ascii="宋体" w:hAnsi="宋体" w:cs="宋体" w:hint="eastAsia"/>
          <w:bCs/>
          <w:color w:val="000000" w:themeColor="text1"/>
          <w:kern w:val="0"/>
          <w:sz w:val="24"/>
        </w:rPr>
        <w:t>六</w:t>
      </w:r>
      <w:r>
        <w:rPr>
          <w:rFonts w:ascii="宋体" w:hAnsi="宋体" w:cs="宋体" w:hint="eastAsia"/>
          <w:b/>
          <w:color w:val="000000" w:themeColor="text1"/>
          <w:kern w:val="0"/>
          <w:sz w:val="24"/>
        </w:rPr>
        <w:t>、</w:t>
      </w:r>
      <w:proofErr w:type="gramStart"/>
      <w:r>
        <w:rPr>
          <w:rFonts w:ascii="宋体" w:hAnsi="宋体" w:cs="宋体" w:hint="eastAsia"/>
          <w:b/>
          <w:color w:val="000000" w:themeColor="text1"/>
          <w:kern w:val="0"/>
          <w:sz w:val="24"/>
        </w:rPr>
        <w:t>维保要求</w:t>
      </w:r>
      <w:proofErr w:type="gramEnd"/>
      <w:r>
        <w:rPr>
          <w:rFonts w:ascii="宋体" w:hAnsi="宋体" w:cs="宋体" w:hint="eastAsia"/>
          <w:b/>
          <w:color w:val="000000" w:themeColor="text1"/>
          <w:kern w:val="0"/>
          <w:sz w:val="24"/>
        </w:rPr>
        <w:t>（提供加盖公章的承诺书原件，格式自拟）</w:t>
      </w:r>
    </w:p>
    <w:p w:rsidR="007A475E" w:rsidRDefault="00945729">
      <w:pPr>
        <w:numPr>
          <w:ilvl w:val="0"/>
          <w:numId w:val="2"/>
        </w:numPr>
        <w:spacing w:line="360" w:lineRule="auto"/>
        <w:ind w:firstLineChars="200" w:firstLine="480"/>
        <w:contextualSpacing/>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学院消防设施设备或消防系统发生故障时，消防维保人员必须立即响应，1小时内</w:t>
      </w:r>
      <w:r>
        <w:rPr>
          <w:rFonts w:ascii="宋体" w:hAnsi="宋体" w:cs="宋体" w:hint="eastAsia"/>
          <w:color w:val="000000" w:themeColor="text1"/>
          <w:kern w:val="0"/>
          <w:sz w:val="24"/>
        </w:rPr>
        <w:t>到达</w:t>
      </w:r>
      <w:r>
        <w:rPr>
          <w:rFonts w:ascii="宋体" w:hAnsi="宋体" w:cs="宋体" w:hint="eastAsia"/>
          <w:color w:val="000000" w:themeColor="text1"/>
          <w:kern w:val="0"/>
          <w:sz w:val="24"/>
          <w:lang w:val="zh-CN"/>
        </w:rPr>
        <w:t>现场处理，为技师</w:t>
      </w:r>
      <w:proofErr w:type="gramStart"/>
      <w:r>
        <w:rPr>
          <w:rFonts w:ascii="宋体" w:hAnsi="宋体" w:cs="宋体" w:hint="eastAsia"/>
          <w:color w:val="000000" w:themeColor="text1"/>
          <w:kern w:val="0"/>
          <w:sz w:val="24"/>
          <w:lang w:val="zh-CN"/>
        </w:rPr>
        <w:t>学院消防检测及维保</w:t>
      </w:r>
      <w:proofErr w:type="gramEnd"/>
      <w:r>
        <w:rPr>
          <w:rFonts w:ascii="宋体" w:hAnsi="宋体" w:cs="宋体" w:hint="eastAsia"/>
          <w:color w:val="000000" w:themeColor="text1"/>
          <w:kern w:val="0"/>
          <w:sz w:val="24"/>
          <w:lang w:val="zh-CN"/>
        </w:rPr>
        <w:t>的工作安排细致可靠的计划并实施。</w:t>
      </w:r>
    </w:p>
    <w:p w:rsidR="007A475E" w:rsidRDefault="00945729">
      <w:pPr>
        <w:numPr>
          <w:ilvl w:val="0"/>
          <w:numId w:val="2"/>
        </w:numPr>
        <w:spacing w:line="360" w:lineRule="auto"/>
        <w:ind w:firstLineChars="200" w:firstLine="480"/>
        <w:contextualSpacing/>
        <w:rPr>
          <w:rFonts w:ascii="宋体" w:hAnsi="宋体" w:cs="宋体"/>
          <w:color w:val="000000" w:themeColor="text1"/>
          <w:kern w:val="0"/>
          <w:sz w:val="24"/>
          <w:lang w:val="zh-CN"/>
        </w:rPr>
      </w:pPr>
      <w:r>
        <w:rPr>
          <w:rFonts w:ascii="宋体" w:hAnsi="宋体" w:cs="宋体" w:hint="eastAsia"/>
          <w:color w:val="000000" w:themeColor="text1"/>
          <w:kern w:val="0"/>
          <w:sz w:val="24"/>
        </w:rPr>
        <w:t>消防维保单位须委派持证项目负责人监督和汇报消防维保工作按照标准有序进行，消防系统符合安全服务能力。</w:t>
      </w:r>
    </w:p>
    <w:p w:rsidR="007A475E" w:rsidRDefault="00945729">
      <w:pPr>
        <w:numPr>
          <w:ilvl w:val="0"/>
          <w:numId w:val="2"/>
        </w:numPr>
        <w:spacing w:line="360" w:lineRule="auto"/>
        <w:ind w:firstLineChars="200" w:firstLine="480"/>
        <w:contextualSpacing/>
        <w:rPr>
          <w:rFonts w:ascii="宋体" w:hAnsi="宋体" w:cs="宋体"/>
          <w:color w:val="000000" w:themeColor="text1"/>
          <w:kern w:val="0"/>
          <w:sz w:val="24"/>
        </w:rPr>
      </w:pPr>
      <w:r>
        <w:rPr>
          <w:rFonts w:ascii="宋体" w:hAnsi="宋体" w:cs="宋体" w:hint="eastAsia"/>
          <w:color w:val="000000" w:themeColor="text1"/>
          <w:kern w:val="0"/>
          <w:sz w:val="24"/>
        </w:rPr>
        <w:t>每月需要按照消防管理规范如实出具月度消防维保报告并交由相关负责人签字确认。</w:t>
      </w:r>
    </w:p>
    <w:p w:rsidR="007A475E" w:rsidRDefault="00945729">
      <w:pPr>
        <w:numPr>
          <w:ilvl w:val="0"/>
          <w:numId w:val="2"/>
        </w:numPr>
        <w:spacing w:line="360" w:lineRule="auto"/>
        <w:ind w:firstLineChars="200" w:firstLine="480"/>
        <w:contextualSpacing/>
        <w:rPr>
          <w:rFonts w:ascii="宋体" w:hAnsi="宋体" w:cs="宋体"/>
          <w:color w:val="000000" w:themeColor="text1"/>
          <w:kern w:val="0"/>
          <w:sz w:val="24"/>
        </w:rPr>
      </w:pPr>
      <w:r>
        <w:rPr>
          <w:rFonts w:ascii="宋体" w:hAnsi="宋体" w:cs="宋体" w:hint="eastAsia"/>
          <w:color w:val="000000" w:themeColor="text1"/>
          <w:kern w:val="0"/>
          <w:sz w:val="24"/>
        </w:rPr>
        <w:t>每年度对学院消防系统经进行详细的消防检测，出具正规的消防检测报告。</w:t>
      </w:r>
    </w:p>
    <w:p w:rsidR="007A475E" w:rsidRDefault="00945729">
      <w:pPr>
        <w:numPr>
          <w:ilvl w:val="0"/>
          <w:numId w:val="2"/>
        </w:numPr>
        <w:spacing w:line="360" w:lineRule="auto"/>
        <w:ind w:firstLineChars="200" w:firstLine="480"/>
        <w:contextualSpacing/>
        <w:rPr>
          <w:rFonts w:ascii="宋体" w:hAnsi="宋体" w:cs="宋体"/>
          <w:color w:val="000000" w:themeColor="text1"/>
          <w:kern w:val="0"/>
          <w:sz w:val="24"/>
        </w:rPr>
      </w:pPr>
      <w:r>
        <w:rPr>
          <w:rFonts w:ascii="宋体" w:hAnsi="宋体" w:cs="宋体" w:hint="eastAsia"/>
          <w:color w:val="000000" w:themeColor="text1"/>
          <w:kern w:val="0"/>
          <w:sz w:val="24"/>
        </w:rPr>
        <w:t>消防维保单位在维保过程中，发现有配件损坏的或故障的，应立即维修，确保其正常的工作能力，更换配件设备及时拍照，分析原因形成报告交付相关责任人。</w:t>
      </w:r>
    </w:p>
    <w:p w:rsidR="007A475E" w:rsidRDefault="00945729">
      <w:pPr>
        <w:numPr>
          <w:ilvl w:val="0"/>
          <w:numId w:val="2"/>
        </w:numPr>
        <w:spacing w:line="360" w:lineRule="auto"/>
        <w:ind w:firstLineChars="200" w:firstLine="480"/>
        <w:contextualSpacing/>
        <w:rPr>
          <w:rFonts w:ascii="宋体" w:hAnsi="宋体" w:cs="宋体"/>
          <w:color w:val="000000" w:themeColor="text1"/>
          <w:kern w:val="0"/>
          <w:sz w:val="24"/>
        </w:rPr>
      </w:pPr>
      <w:r>
        <w:rPr>
          <w:rFonts w:ascii="宋体" w:hAnsi="宋体" w:cs="宋体" w:hint="eastAsia"/>
          <w:color w:val="000000" w:themeColor="text1"/>
          <w:kern w:val="0"/>
          <w:sz w:val="24"/>
        </w:rPr>
        <w:t>维保单位需要配合政府相关部门和南京技师学院的消防安全检查工作。如果因维保不善造成学院消防系统、设备缺陷，系统设备服务能力不符合消防管理要求，而导致学院受到惩罚和各种损失，消防维保单位须负责承担处罚。</w:t>
      </w:r>
    </w:p>
    <w:p w:rsidR="007A475E" w:rsidRDefault="00945729">
      <w:pPr>
        <w:numPr>
          <w:ilvl w:val="0"/>
          <w:numId w:val="2"/>
        </w:numPr>
        <w:spacing w:line="360" w:lineRule="auto"/>
        <w:ind w:firstLineChars="200" w:firstLine="480"/>
        <w:contextualSpacing/>
        <w:rPr>
          <w:rFonts w:ascii="宋体" w:hAnsi="宋体" w:cs="宋体"/>
          <w:color w:val="000000" w:themeColor="text1"/>
          <w:kern w:val="0"/>
          <w:sz w:val="24"/>
        </w:rPr>
      </w:pPr>
      <w:r>
        <w:rPr>
          <w:rFonts w:ascii="宋体" w:hAnsi="宋体" w:cs="宋体" w:hint="eastAsia"/>
          <w:color w:val="000000" w:themeColor="text1"/>
          <w:kern w:val="0"/>
          <w:sz w:val="24"/>
        </w:rPr>
        <w:t>消防维保单位需配合辅助学院进行各种消防安全工作的培训。</w:t>
      </w:r>
    </w:p>
    <w:p w:rsidR="007A475E" w:rsidRDefault="00945729">
      <w:pPr>
        <w:pStyle w:val="22"/>
        <w:numPr>
          <w:ilvl w:val="0"/>
          <w:numId w:val="2"/>
        </w:numPr>
        <w:spacing w:line="360" w:lineRule="auto"/>
        <w:ind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新更换、维修部件须提供三年及以上的免费质保期。</w:t>
      </w:r>
    </w:p>
    <w:p w:rsidR="007A475E" w:rsidRDefault="00945729">
      <w:pPr>
        <w:pStyle w:val="22"/>
        <w:numPr>
          <w:ilvl w:val="0"/>
          <w:numId w:val="2"/>
        </w:numPr>
        <w:spacing w:line="360" w:lineRule="auto"/>
        <w:ind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维保单位必须保证通过上级各个部门的检查包括消防应急救援部门每年度的各项检查任务。</w:t>
      </w:r>
    </w:p>
    <w:p w:rsidR="007A475E" w:rsidRDefault="00945729">
      <w:pPr>
        <w:pStyle w:val="22"/>
        <w:spacing w:line="360" w:lineRule="auto"/>
        <w:ind w:firstLineChars="0" w:firstLine="0"/>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七、人员要求</w:t>
      </w:r>
    </w:p>
    <w:p w:rsidR="007A475E" w:rsidRDefault="00945729">
      <w:pPr>
        <w:spacing w:line="360" w:lineRule="auto"/>
        <w:ind w:firstLineChars="200" w:firstLine="480"/>
        <w:contextualSpacing/>
        <w:rPr>
          <w:rFonts w:ascii="宋体" w:hAnsi="宋体" w:cs="宋体"/>
          <w:sz w:val="24"/>
        </w:rPr>
      </w:pPr>
      <w:r>
        <w:rPr>
          <w:rFonts w:ascii="宋体" w:hAnsi="宋体" w:cs="宋体" w:hint="eastAsia"/>
          <w:color w:val="000000" w:themeColor="text1"/>
          <w:kern w:val="0"/>
          <w:sz w:val="24"/>
        </w:rPr>
        <w:t>1、参与维保人员为项目负责人一名，必须具有一级注册消防工程证书；技术负责人一名，必须具有一级注册消防工程师证书；施工人员2名，必须具有中级消防设施操作员证书；（提供盖章员工名册、同时提供社保机构出具的（投标截止时间前连续6个月）供应商为盖章员工缴纳的养老保险缴费证明材料并加盖社保中心章或社保中心参保缴费证明电子专用章）。</w:t>
      </w:r>
    </w:p>
    <w:p w:rsidR="007A475E" w:rsidRDefault="00945729">
      <w:pPr>
        <w:spacing w:line="360" w:lineRule="auto"/>
        <w:contextualSpacing/>
        <w:rPr>
          <w:rFonts w:ascii="宋体" w:hAnsi="宋体" w:cs="宋体"/>
          <w:b/>
          <w:color w:val="000000" w:themeColor="text1"/>
          <w:kern w:val="0"/>
          <w:sz w:val="24"/>
          <w:lang w:val="zh-CN"/>
        </w:rPr>
      </w:pPr>
      <w:r>
        <w:rPr>
          <w:rFonts w:ascii="宋体" w:hAnsi="宋体" w:cs="宋体" w:hint="eastAsia"/>
          <w:b/>
          <w:color w:val="000000" w:themeColor="text1"/>
          <w:kern w:val="0"/>
          <w:sz w:val="24"/>
        </w:rPr>
        <w:t>八、</w:t>
      </w:r>
      <w:r>
        <w:rPr>
          <w:rFonts w:ascii="宋体" w:hAnsi="宋体" w:cs="宋体" w:hint="eastAsia"/>
          <w:b/>
          <w:color w:val="000000" w:themeColor="text1"/>
          <w:kern w:val="0"/>
          <w:sz w:val="24"/>
          <w:lang w:val="zh-CN"/>
        </w:rPr>
        <w:t>报价说明</w:t>
      </w:r>
    </w:p>
    <w:p w:rsidR="007A475E" w:rsidRDefault="00945729">
      <w:pPr>
        <w:spacing w:line="360" w:lineRule="auto"/>
        <w:contextualSpacing/>
        <w:rPr>
          <w:rFonts w:ascii="宋体" w:hAnsi="宋体" w:cs="宋体"/>
          <w:color w:val="000000" w:themeColor="text1"/>
          <w:sz w:val="24"/>
        </w:rPr>
      </w:pPr>
      <w:r>
        <w:rPr>
          <w:rFonts w:ascii="宋体" w:hAnsi="宋体" w:cs="宋体" w:hint="eastAsia"/>
          <w:color w:val="000000" w:themeColor="text1"/>
          <w:sz w:val="24"/>
        </w:rPr>
        <w:t xml:space="preserve"> 1、报价是全部工作内容及未说明但完成该项目必须包含的所有全部费用的价格体现，包括但不限于</w:t>
      </w:r>
      <w:r>
        <w:rPr>
          <w:rFonts w:ascii="宋体" w:hAnsi="宋体" w:cs="宋体" w:hint="eastAsia"/>
          <w:color w:val="000000" w:themeColor="text1"/>
          <w:kern w:val="0"/>
          <w:sz w:val="24"/>
          <w:lang w:val="zh-CN"/>
        </w:rPr>
        <w:t>消防设备全部可能损坏或到期的</w:t>
      </w:r>
      <w:r>
        <w:rPr>
          <w:rFonts w:ascii="宋体" w:hAnsi="宋体" w:cs="宋体" w:hint="eastAsia"/>
          <w:color w:val="000000" w:themeColor="text1"/>
          <w:kern w:val="0"/>
          <w:sz w:val="24"/>
        </w:rPr>
        <w:t>设备</w:t>
      </w:r>
      <w:r>
        <w:rPr>
          <w:rFonts w:ascii="宋体" w:hAnsi="宋体" w:cs="宋体" w:hint="eastAsia"/>
          <w:color w:val="000000" w:themeColor="text1"/>
          <w:sz w:val="24"/>
        </w:rPr>
        <w:t>（如有）、所有相关设备的维修、维护费、支付给员工的工资和国家强制缴纳的各种社会保障资金等，以及供应商认为需要的其他费用等。</w:t>
      </w:r>
    </w:p>
    <w:p w:rsidR="007A475E" w:rsidRDefault="00945729">
      <w:pPr>
        <w:spacing w:line="360" w:lineRule="auto"/>
        <w:contextualSpacing/>
        <w:rPr>
          <w:rFonts w:ascii="宋体" w:hAnsi="宋体" w:cs="宋体"/>
          <w:sz w:val="24"/>
          <w:lang w:val="zh-CN"/>
        </w:rPr>
      </w:pPr>
      <w:r>
        <w:rPr>
          <w:rFonts w:ascii="宋体" w:hAnsi="宋体" w:cs="宋体" w:hint="eastAsia"/>
          <w:color w:val="000000" w:themeColor="text1"/>
          <w:sz w:val="24"/>
        </w:rPr>
        <w:t xml:space="preserve">    2、报价由两部分组成：（1）维保费报价；（2）设备易耗材料报价；</w:t>
      </w:r>
      <w:r>
        <w:rPr>
          <w:rFonts w:ascii="宋体" w:hAnsi="宋体" w:cs="宋体" w:hint="eastAsia"/>
          <w:bCs/>
          <w:color w:val="000000" w:themeColor="text1"/>
          <w:sz w:val="24"/>
        </w:rPr>
        <w:t>结算时，设备易耗材料</w:t>
      </w:r>
      <w:r>
        <w:rPr>
          <w:rFonts w:ascii="宋体" w:hAnsi="宋体" w:cs="宋体" w:hint="eastAsia"/>
          <w:color w:val="000000" w:themeColor="text1"/>
          <w:sz w:val="24"/>
        </w:rPr>
        <w:t>报价</w:t>
      </w:r>
      <w:r>
        <w:rPr>
          <w:rFonts w:ascii="宋体" w:hAnsi="宋体" w:cs="宋体" w:hint="eastAsia"/>
          <w:bCs/>
          <w:color w:val="000000" w:themeColor="text1"/>
          <w:sz w:val="24"/>
        </w:rPr>
        <w:t>保持不变，数量经</w:t>
      </w:r>
      <w:r>
        <w:rPr>
          <w:rFonts w:ascii="宋体" w:hAnsi="宋体" w:cs="宋体" w:hint="eastAsia"/>
          <w:color w:val="000000" w:themeColor="text1"/>
          <w:kern w:val="0"/>
          <w:sz w:val="24"/>
          <w:lang w:val="zh-CN"/>
        </w:rPr>
        <w:t>校方确认后</w:t>
      </w:r>
      <w:r>
        <w:rPr>
          <w:rFonts w:ascii="宋体" w:hAnsi="宋体" w:cs="宋体" w:hint="eastAsia"/>
          <w:bCs/>
          <w:color w:val="000000" w:themeColor="text1"/>
          <w:sz w:val="24"/>
        </w:rPr>
        <w:t>按实结算。</w:t>
      </w:r>
    </w:p>
    <w:p w:rsidR="007A475E" w:rsidRDefault="00945729">
      <w:pPr>
        <w:spacing w:line="360" w:lineRule="auto"/>
        <w:contextualSpacing/>
        <w:rPr>
          <w:rFonts w:ascii="宋体" w:hAnsi="宋体" w:cs="宋体"/>
          <w:b/>
          <w:color w:val="000000" w:themeColor="text1"/>
          <w:kern w:val="0"/>
          <w:sz w:val="24"/>
          <w:lang w:val="zh-CN"/>
        </w:rPr>
      </w:pPr>
      <w:r>
        <w:rPr>
          <w:rFonts w:ascii="宋体" w:hAnsi="宋体" w:cs="宋体" w:hint="eastAsia"/>
          <w:b/>
          <w:color w:val="000000" w:themeColor="text1"/>
          <w:kern w:val="0"/>
          <w:sz w:val="24"/>
        </w:rPr>
        <w:t>九、</w:t>
      </w:r>
      <w:r>
        <w:rPr>
          <w:rFonts w:ascii="宋体" w:hAnsi="宋体" w:cs="宋体" w:hint="eastAsia"/>
          <w:b/>
          <w:color w:val="000000" w:themeColor="text1"/>
          <w:kern w:val="0"/>
          <w:sz w:val="24"/>
          <w:lang w:val="zh-CN"/>
        </w:rPr>
        <w:t>付款条件</w:t>
      </w:r>
    </w:p>
    <w:p w:rsidR="007A475E" w:rsidRDefault="00945729">
      <w:pPr>
        <w:spacing w:line="360" w:lineRule="auto"/>
        <w:ind w:firstLineChars="200" w:firstLine="480"/>
        <w:contextualSpacing/>
        <w:rPr>
          <w:rFonts w:ascii="宋体" w:hAnsi="宋体" w:cs="宋体"/>
          <w:sz w:val="24"/>
          <w:lang w:val="zh-CN"/>
        </w:rPr>
      </w:pPr>
      <w:r>
        <w:rPr>
          <w:rFonts w:ascii="宋体" w:hAnsi="宋体" w:cs="宋体" w:hint="eastAsia"/>
          <w:bCs/>
          <w:color w:val="000000" w:themeColor="text1"/>
          <w:sz w:val="24"/>
        </w:rPr>
        <w:t>结算价款由维保费和设备费两部分组成。①维保费：</w:t>
      </w:r>
      <w:r>
        <w:rPr>
          <w:rFonts w:ascii="宋体" w:hAnsi="宋体" w:cs="宋体" w:hint="eastAsia"/>
          <w:color w:val="000000" w:themeColor="text1"/>
          <w:kern w:val="0"/>
          <w:sz w:val="24"/>
        </w:rPr>
        <w:t>合同签订后15个工作日内支付消防维保服务费的50%，</w:t>
      </w:r>
      <w:r>
        <w:rPr>
          <w:rFonts w:ascii="宋体" w:hAnsi="宋体" w:cs="宋体" w:hint="eastAsia"/>
          <w:color w:val="000000" w:themeColor="text1"/>
          <w:kern w:val="0"/>
          <w:sz w:val="24"/>
          <w:lang w:val="zh-CN"/>
        </w:rPr>
        <w:t>服务期满支付消防维保服务费余款50%。</w:t>
      </w:r>
      <w:r>
        <w:rPr>
          <w:rFonts w:ascii="宋体" w:hAnsi="宋体" w:cs="宋体" w:hint="eastAsia"/>
          <w:bCs/>
          <w:color w:val="000000" w:themeColor="text1"/>
          <w:sz w:val="24"/>
        </w:rPr>
        <w:t>②设备易耗材料费：设备易耗材</w:t>
      </w:r>
      <w:proofErr w:type="gramStart"/>
      <w:r>
        <w:rPr>
          <w:rFonts w:ascii="宋体" w:hAnsi="宋体" w:cs="宋体" w:hint="eastAsia"/>
          <w:bCs/>
          <w:color w:val="000000" w:themeColor="text1"/>
          <w:sz w:val="24"/>
        </w:rPr>
        <w:t>料费用</w:t>
      </w:r>
      <w:proofErr w:type="gramEnd"/>
      <w:r>
        <w:rPr>
          <w:rFonts w:ascii="宋体" w:hAnsi="宋体" w:cs="宋体" w:hint="eastAsia"/>
          <w:bCs/>
          <w:color w:val="000000" w:themeColor="text1"/>
          <w:sz w:val="24"/>
        </w:rPr>
        <w:t>依据报价清单按实际产生费用（设备易耗材料单价</w:t>
      </w:r>
      <w:proofErr w:type="gramStart"/>
      <w:r>
        <w:rPr>
          <w:rFonts w:ascii="宋体" w:hAnsi="宋体" w:cs="宋体" w:hint="eastAsia"/>
          <w:bCs/>
          <w:color w:val="000000" w:themeColor="text1"/>
          <w:sz w:val="24"/>
        </w:rPr>
        <w:t>单价</w:t>
      </w:r>
      <w:proofErr w:type="gramEnd"/>
      <w:r>
        <w:rPr>
          <w:rFonts w:ascii="宋体" w:hAnsi="宋体" w:cs="宋体" w:hint="eastAsia"/>
          <w:bCs/>
          <w:color w:val="000000" w:themeColor="text1"/>
          <w:sz w:val="24"/>
        </w:rPr>
        <w:t>*实际更换数量）经</w:t>
      </w:r>
      <w:r>
        <w:rPr>
          <w:rFonts w:ascii="宋体" w:hAnsi="宋体" w:cs="宋体" w:hint="eastAsia"/>
          <w:color w:val="000000" w:themeColor="text1"/>
          <w:kern w:val="0"/>
          <w:sz w:val="24"/>
          <w:lang w:val="zh-CN"/>
        </w:rPr>
        <w:t>校方确认后</w:t>
      </w:r>
      <w:r>
        <w:rPr>
          <w:rFonts w:ascii="宋体" w:hAnsi="宋体" w:cs="宋体" w:hint="eastAsia"/>
          <w:bCs/>
          <w:color w:val="000000" w:themeColor="text1"/>
          <w:sz w:val="24"/>
        </w:rPr>
        <w:t>按实结算。</w:t>
      </w:r>
    </w:p>
    <w:p w:rsidR="007A475E" w:rsidRDefault="00945729">
      <w:pPr>
        <w:spacing w:line="360" w:lineRule="auto"/>
        <w:ind w:firstLineChars="200" w:firstLine="482"/>
        <w:contextualSpacing/>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说明：1、为与采购人已有产品设备适配，本次采购</w:t>
      </w:r>
      <w:r>
        <w:rPr>
          <w:rFonts w:ascii="宋体" w:hAnsi="宋体" w:cs="宋体" w:hint="eastAsia"/>
          <w:b/>
          <w:color w:val="000000" w:themeColor="text1"/>
          <w:kern w:val="0"/>
          <w:sz w:val="24"/>
        </w:rPr>
        <w:t>设备</w:t>
      </w:r>
      <w:r>
        <w:rPr>
          <w:rFonts w:ascii="宋体" w:hAnsi="宋体" w:cs="宋体" w:hint="eastAsia"/>
          <w:b/>
          <w:color w:val="000000" w:themeColor="text1"/>
          <w:kern w:val="0"/>
          <w:sz w:val="24"/>
          <w:lang w:val="zh-CN"/>
        </w:rPr>
        <w:t>清单中采购品目、规格型号、单位、数量均为实质性要求，不允许负偏离，否则作为无效投标。</w:t>
      </w:r>
    </w:p>
    <w:p w:rsidR="007A475E" w:rsidRDefault="00945729">
      <w:pPr>
        <w:spacing w:line="360" w:lineRule="auto"/>
        <w:ind w:firstLineChars="200" w:firstLine="482"/>
        <w:contextualSpacing/>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2、</w:t>
      </w:r>
      <w:proofErr w:type="gramStart"/>
      <w:r>
        <w:rPr>
          <w:rFonts w:ascii="宋体" w:hAnsi="宋体" w:cs="宋体" w:hint="eastAsia"/>
          <w:b/>
          <w:bCs/>
          <w:color w:val="000000" w:themeColor="text1"/>
          <w:kern w:val="0"/>
          <w:sz w:val="24"/>
          <w:lang w:val="zh-CN"/>
        </w:rPr>
        <w:t>本章打所有</w:t>
      </w:r>
      <w:proofErr w:type="gramEnd"/>
      <w:r>
        <w:rPr>
          <w:rFonts w:ascii="宋体" w:hAnsi="宋体" w:cs="宋体" w:hint="eastAsia"/>
          <w:b/>
          <w:bCs/>
          <w:color w:val="000000" w:themeColor="text1"/>
          <w:kern w:val="0"/>
          <w:sz w:val="24"/>
          <w:lang w:val="zh-CN"/>
        </w:rPr>
        <w:t>内容为实质性要求，不允许负偏离，否则作为无效标。</w:t>
      </w:r>
    </w:p>
    <w:p w:rsidR="007A475E" w:rsidRDefault="00945729">
      <w:pPr>
        <w:spacing w:line="360" w:lineRule="exact"/>
        <w:ind w:firstLineChars="196" w:firstLine="472"/>
        <w:contextualSpacing/>
        <w:rPr>
          <w:rFonts w:ascii="宋体" w:hAnsi="宋体"/>
          <w:b/>
          <w:color w:val="000000" w:themeColor="text1"/>
          <w:kern w:val="0"/>
          <w:sz w:val="24"/>
        </w:rPr>
      </w:pPr>
      <w:r>
        <w:rPr>
          <w:rFonts w:ascii="宋体" w:hAnsi="宋体"/>
          <w:b/>
          <w:color w:val="000000" w:themeColor="text1"/>
          <w:kern w:val="0"/>
          <w:sz w:val="24"/>
        </w:rPr>
        <w:br w:type="page"/>
      </w:r>
    </w:p>
    <w:p w:rsidR="007A475E" w:rsidRDefault="00945729">
      <w:pPr>
        <w:numPr>
          <w:ilvl w:val="0"/>
          <w:numId w:val="3"/>
        </w:numPr>
        <w:spacing w:afterLines="50" w:after="120"/>
        <w:jc w:val="center"/>
        <w:rPr>
          <w:rFonts w:ascii="黑体" w:eastAsia="黑体" w:hAnsi="Arial" w:cs="Arial"/>
          <w:color w:val="000000" w:themeColor="text1"/>
          <w:sz w:val="36"/>
          <w:szCs w:val="36"/>
          <w:lang w:val="zh-CN"/>
        </w:rPr>
      </w:pPr>
      <w:r>
        <w:rPr>
          <w:rFonts w:ascii="黑体" w:eastAsia="黑体" w:hAnsi="Arial" w:cs="Arial" w:hint="eastAsia"/>
          <w:color w:val="000000" w:themeColor="text1"/>
          <w:sz w:val="36"/>
          <w:szCs w:val="36"/>
          <w:lang w:val="zh-CN"/>
        </w:rPr>
        <w:lastRenderedPageBreak/>
        <w:t>合同主要条款及格式</w:t>
      </w:r>
    </w:p>
    <w:p w:rsidR="007A475E" w:rsidRDefault="00945729">
      <w:pPr>
        <w:pStyle w:val="a0"/>
        <w:ind w:firstLine="360"/>
        <w:jc w:val="center"/>
        <w:rPr>
          <w:rFonts w:eastAsia="黑体"/>
        </w:rPr>
      </w:pPr>
      <w:r>
        <w:rPr>
          <w:rFonts w:ascii="黑体" w:eastAsia="黑体" w:hAnsi="Arial" w:cs="Arial" w:hint="eastAsia"/>
          <w:color w:val="000000" w:themeColor="text1"/>
          <w:sz w:val="36"/>
          <w:szCs w:val="36"/>
        </w:rPr>
        <w:t>南京技师学院消防系统维保合同</w:t>
      </w:r>
    </w:p>
    <w:p w:rsidR="007A475E" w:rsidRDefault="00945729">
      <w:pPr>
        <w:tabs>
          <w:tab w:val="left" w:pos="6400"/>
        </w:tabs>
        <w:snapToGrid w:val="0"/>
        <w:spacing w:line="360" w:lineRule="auto"/>
        <w:jc w:val="left"/>
        <w:rPr>
          <w:rFonts w:ascii="宋体" w:hAnsi="宋体" w:cs="宋体"/>
          <w:color w:val="000000" w:themeColor="text1"/>
          <w:sz w:val="24"/>
        </w:rPr>
      </w:pPr>
      <w:r>
        <w:rPr>
          <w:rFonts w:ascii="宋体" w:hAnsi="宋体" w:cs="宋体" w:hint="eastAsia"/>
          <w:color w:val="000000" w:themeColor="text1"/>
          <w:sz w:val="24"/>
        </w:rPr>
        <w:t>建设单位：                      （以下简称甲方）</w:t>
      </w:r>
    </w:p>
    <w:p w:rsidR="007A475E" w:rsidRDefault="00945729">
      <w:pPr>
        <w:tabs>
          <w:tab w:val="left" w:pos="6400"/>
          <w:tab w:val="left" w:pos="6527"/>
        </w:tabs>
        <w:snapToGrid w:val="0"/>
        <w:spacing w:line="360" w:lineRule="auto"/>
        <w:jc w:val="left"/>
        <w:rPr>
          <w:rFonts w:ascii="宋体" w:hAnsi="宋体" w:cs="宋体"/>
          <w:color w:val="000000" w:themeColor="text1"/>
          <w:sz w:val="24"/>
        </w:rPr>
      </w:pPr>
      <w:r>
        <w:rPr>
          <w:rFonts w:ascii="宋体" w:hAnsi="宋体" w:cs="宋体" w:hint="eastAsia"/>
          <w:color w:val="000000" w:themeColor="text1"/>
          <w:sz w:val="24"/>
        </w:rPr>
        <w:t>维保单位：                       (以下简称乙方）</w:t>
      </w:r>
    </w:p>
    <w:p w:rsidR="007A475E" w:rsidRDefault="00945729">
      <w:pPr>
        <w:pStyle w:val="ac"/>
        <w:spacing w:beforeLines="100" w:before="240" w:line="360" w:lineRule="auto"/>
        <w:ind w:firstLineChars="100" w:firstLine="24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为了完成南京技师学院消防维保项目，明确甲、乙双方的相互权利、义务关系，根据《中华人民共和国民法典》等法规的有关规定，依据本项目的具体情况制订合同，以此共同遵照执行。</w:t>
      </w:r>
    </w:p>
    <w:p w:rsidR="007A475E" w:rsidRDefault="00945729">
      <w:pPr>
        <w:snapToGrid w:val="0"/>
        <w:spacing w:beforeLines="100" w:before="240" w:line="360" w:lineRule="auto"/>
        <w:jc w:val="left"/>
        <w:rPr>
          <w:rFonts w:ascii="宋体" w:hAnsi="宋体" w:cs="宋体"/>
          <w:color w:val="000000" w:themeColor="text1"/>
          <w:sz w:val="24"/>
        </w:rPr>
      </w:pPr>
      <w:r>
        <w:rPr>
          <w:rFonts w:ascii="宋体" w:hAnsi="宋体" w:cs="宋体" w:hint="eastAsia"/>
          <w:color w:val="000000" w:themeColor="text1"/>
          <w:sz w:val="24"/>
        </w:rPr>
        <w:t>第一条：项目概况</w:t>
      </w:r>
    </w:p>
    <w:p w:rsidR="007A475E" w:rsidRDefault="00945729" w:rsidP="001617BD">
      <w:pPr>
        <w:snapToGrid w:val="0"/>
        <w:spacing w:line="360" w:lineRule="auto"/>
        <w:ind w:leftChars="129" w:left="653" w:hangingChars="159" w:hanging="382"/>
        <w:jc w:val="left"/>
        <w:rPr>
          <w:rFonts w:ascii="宋体" w:hAnsi="宋体" w:cs="宋体"/>
          <w:color w:val="000000" w:themeColor="text1"/>
          <w:sz w:val="24"/>
        </w:rPr>
      </w:pPr>
      <w:r>
        <w:rPr>
          <w:rFonts w:ascii="宋体" w:hAnsi="宋体" w:cs="宋体" w:hint="eastAsia"/>
          <w:color w:val="000000" w:themeColor="text1"/>
          <w:sz w:val="24"/>
        </w:rPr>
        <w:t>1、维保名称：南京技师学院消防系统维保</w:t>
      </w:r>
    </w:p>
    <w:p w:rsidR="007A475E" w:rsidRDefault="00945729">
      <w:pPr>
        <w:snapToGrid w:val="0"/>
        <w:spacing w:line="360" w:lineRule="auto"/>
        <w:ind w:firstLineChars="111" w:firstLine="266"/>
        <w:jc w:val="left"/>
        <w:rPr>
          <w:rFonts w:ascii="宋体" w:hAnsi="宋体" w:cs="宋体"/>
          <w:color w:val="000000" w:themeColor="text1"/>
          <w:sz w:val="24"/>
        </w:rPr>
      </w:pPr>
      <w:r>
        <w:rPr>
          <w:rFonts w:ascii="宋体" w:hAnsi="宋体" w:cs="宋体" w:hint="eastAsia"/>
          <w:color w:val="000000" w:themeColor="text1"/>
          <w:sz w:val="24"/>
        </w:rPr>
        <w:t>2、维保地点：南京市仙林大学城学海路29号</w:t>
      </w:r>
    </w:p>
    <w:p w:rsidR="007A475E" w:rsidRDefault="00945729">
      <w:pPr>
        <w:spacing w:line="360" w:lineRule="auto"/>
        <w:ind w:firstLineChars="100" w:firstLine="240"/>
        <w:rPr>
          <w:rFonts w:ascii="宋体" w:hAnsi="宋体"/>
          <w:sz w:val="24"/>
        </w:rPr>
      </w:pPr>
      <w:r>
        <w:rPr>
          <w:rFonts w:ascii="宋体" w:hAnsi="宋体" w:cs="宋体" w:hint="eastAsia"/>
          <w:color w:val="000000" w:themeColor="text1"/>
          <w:sz w:val="24"/>
        </w:rPr>
        <w:t>3、维保内容：</w:t>
      </w:r>
      <w:r>
        <w:rPr>
          <w:rFonts w:hAnsi="宋体" w:hint="eastAsia"/>
          <w:sz w:val="24"/>
        </w:rPr>
        <w:t>消防电源及供配电设施、火灾自动报警及联动控制系统、电气火灾监控系统、消火栓给水系统、自动喷水灭火系统、自动跟踪定位射流灭火系统、气体灭火系统、防火分隔设施、防烟排烟系统、应急照明和疏散指示系统</w:t>
      </w:r>
      <w:r>
        <w:rPr>
          <w:rFonts w:ascii="宋体" w:hAnsi="宋体" w:hint="eastAsia"/>
          <w:sz w:val="24"/>
        </w:rPr>
        <w:t>、其他甲方认为属于消防维保义务范围内的事项。</w:t>
      </w:r>
    </w:p>
    <w:p w:rsidR="007A475E" w:rsidRDefault="00945729">
      <w:pPr>
        <w:snapToGrid w:val="0"/>
        <w:spacing w:line="360" w:lineRule="auto"/>
        <w:ind w:firstLineChars="100" w:firstLine="240"/>
        <w:jc w:val="left"/>
        <w:rPr>
          <w:rFonts w:ascii="宋体" w:hAnsi="宋体" w:cs="宋体"/>
          <w:color w:val="000000" w:themeColor="text1"/>
          <w:sz w:val="24"/>
        </w:rPr>
      </w:pPr>
      <w:r>
        <w:rPr>
          <w:rFonts w:ascii="宋体" w:hAnsi="宋体" w:cs="宋体" w:hint="eastAsia"/>
          <w:color w:val="000000" w:themeColor="text1"/>
          <w:sz w:val="24"/>
        </w:rPr>
        <w:t>4、维保总额：</w:t>
      </w:r>
    </w:p>
    <w:p w:rsidR="007A475E" w:rsidRDefault="00945729">
      <w:pPr>
        <w:snapToGrid w:val="0"/>
        <w:spacing w:line="360" w:lineRule="auto"/>
        <w:ind w:firstLineChars="200" w:firstLine="480"/>
        <w:jc w:val="left"/>
        <w:rPr>
          <w:rFonts w:ascii="宋体" w:hAnsi="宋体" w:cs="宋体"/>
          <w:sz w:val="24"/>
        </w:rPr>
      </w:pPr>
      <w:r>
        <w:rPr>
          <w:rFonts w:ascii="宋体" w:hAnsi="宋体" w:cs="宋体" w:hint="eastAsia"/>
          <w:color w:val="000000" w:themeColor="text1"/>
          <w:sz w:val="24"/>
        </w:rPr>
        <w:t>维保费用每年人民币       整 ￥     元，设备易耗材料价格（包含所有费用）人民币      圆整￥     元（</w:t>
      </w:r>
      <w:proofErr w:type="gramStart"/>
      <w:r>
        <w:rPr>
          <w:rFonts w:ascii="宋体" w:hAnsi="宋体" w:cs="宋体" w:hint="eastAsia"/>
          <w:color w:val="000000" w:themeColor="text1"/>
          <w:sz w:val="24"/>
        </w:rPr>
        <w:t>明细见</w:t>
      </w:r>
      <w:proofErr w:type="gramEnd"/>
      <w:r>
        <w:rPr>
          <w:rFonts w:ascii="宋体" w:hAnsi="宋体" w:cs="宋体" w:hint="eastAsia"/>
          <w:color w:val="000000" w:themeColor="text1"/>
          <w:sz w:val="24"/>
        </w:rPr>
        <w:t>附表1）。</w:t>
      </w:r>
    </w:p>
    <w:p w:rsidR="007A475E" w:rsidRDefault="00945729">
      <w:pPr>
        <w:snapToGrid w:val="0"/>
        <w:spacing w:beforeLines="100" w:before="240" w:line="360" w:lineRule="auto"/>
        <w:jc w:val="left"/>
        <w:rPr>
          <w:rFonts w:ascii="宋体" w:hAnsi="宋体" w:cs="宋体"/>
          <w:color w:val="000000" w:themeColor="text1"/>
          <w:sz w:val="24"/>
        </w:rPr>
      </w:pPr>
      <w:r>
        <w:rPr>
          <w:rFonts w:ascii="宋体" w:hAnsi="宋体" w:cs="宋体" w:hint="eastAsia"/>
          <w:color w:val="000000" w:themeColor="text1"/>
          <w:sz w:val="24"/>
        </w:rPr>
        <w:t>第二条 维保方式及期限</w:t>
      </w:r>
    </w:p>
    <w:p w:rsidR="007A475E" w:rsidRDefault="00945729">
      <w:pPr>
        <w:snapToGrid w:val="0"/>
        <w:spacing w:line="360" w:lineRule="auto"/>
        <w:ind w:leftChars="130" w:left="604" w:hangingChars="138" w:hanging="331"/>
        <w:jc w:val="left"/>
        <w:rPr>
          <w:rFonts w:ascii="宋体" w:hAnsi="宋体" w:cs="宋体"/>
          <w:color w:val="000000" w:themeColor="text1"/>
          <w:sz w:val="24"/>
        </w:rPr>
      </w:pPr>
      <w:r>
        <w:rPr>
          <w:rFonts w:ascii="宋体" w:hAnsi="宋体" w:cs="宋体" w:hint="eastAsia"/>
          <w:color w:val="000000" w:themeColor="text1"/>
          <w:sz w:val="24"/>
        </w:rPr>
        <w:t>1、维保方式：</w:t>
      </w:r>
    </w:p>
    <w:p w:rsidR="007A475E" w:rsidRDefault="00945729" w:rsidP="001617BD">
      <w:pPr>
        <w:snapToGrid w:val="0"/>
        <w:spacing w:line="360" w:lineRule="auto"/>
        <w:ind w:leftChars="121" w:left="254" w:firstLineChars="7" w:firstLine="17"/>
        <w:jc w:val="left"/>
        <w:rPr>
          <w:rFonts w:ascii="宋体" w:hAnsi="宋体" w:cs="宋体"/>
          <w:color w:val="000000" w:themeColor="text1"/>
          <w:sz w:val="24"/>
        </w:rPr>
      </w:pPr>
      <w:r>
        <w:rPr>
          <w:rFonts w:ascii="宋体" w:hAnsi="宋体" w:cs="宋体" w:hint="eastAsia"/>
          <w:color w:val="000000" w:themeColor="text1"/>
          <w:sz w:val="24"/>
        </w:rPr>
        <w:t>（1）维保期内，按DB32/T 4696—2024《建筑消防设施维护保养规程》的要求进行维保。</w:t>
      </w:r>
    </w:p>
    <w:p w:rsidR="007A475E" w:rsidRDefault="00945729">
      <w:pPr>
        <w:shd w:val="clear" w:color="auto" w:fill="FFFFFF"/>
        <w:spacing w:line="360" w:lineRule="auto"/>
        <w:ind w:firstLineChars="100" w:firstLine="240"/>
        <w:jc w:val="left"/>
        <w:rPr>
          <w:rFonts w:ascii="宋体" w:hAnsi="宋体" w:cs="宋体"/>
          <w:color w:val="000000" w:themeColor="text1"/>
          <w:sz w:val="24"/>
        </w:rPr>
      </w:pPr>
      <w:r>
        <w:rPr>
          <w:rFonts w:ascii="宋体" w:hAnsi="宋体" w:cs="宋体" w:hint="eastAsia"/>
          <w:color w:val="000000" w:themeColor="text1"/>
          <w:sz w:val="24"/>
        </w:rPr>
        <w:t>（2）按照</w:t>
      </w:r>
      <w:proofErr w:type="gramStart"/>
      <w:r>
        <w:rPr>
          <w:rFonts w:ascii="宋体" w:hAnsi="宋体" w:cs="宋体" w:hint="eastAsia"/>
          <w:color w:val="000000" w:themeColor="text1"/>
          <w:sz w:val="24"/>
        </w:rPr>
        <w:t>甲方消防维保</w:t>
      </w:r>
      <w:proofErr w:type="gramEnd"/>
      <w:r>
        <w:rPr>
          <w:rFonts w:ascii="宋体" w:hAnsi="宋体" w:cs="宋体" w:hint="eastAsia"/>
          <w:color w:val="000000" w:themeColor="text1"/>
          <w:sz w:val="24"/>
        </w:rPr>
        <w:t>询价公告中的</w:t>
      </w:r>
      <w:proofErr w:type="gramStart"/>
      <w:r>
        <w:rPr>
          <w:rFonts w:ascii="宋体" w:hAnsi="宋体" w:cs="宋体" w:hint="eastAsia"/>
          <w:color w:val="000000" w:themeColor="text1"/>
          <w:sz w:val="24"/>
        </w:rPr>
        <w:t>维保具体</w:t>
      </w:r>
      <w:proofErr w:type="gramEnd"/>
      <w:r>
        <w:rPr>
          <w:rFonts w:ascii="宋体" w:hAnsi="宋体" w:cs="宋体" w:hint="eastAsia"/>
          <w:color w:val="000000" w:themeColor="text1"/>
          <w:sz w:val="24"/>
        </w:rPr>
        <w:t xml:space="preserve">内容及要求进行维保。 </w:t>
      </w:r>
    </w:p>
    <w:tbl>
      <w:tblPr>
        <w:tblW w:w="8865" w:type="dxa"/>
        <w:tblInd w:w="93" w:type="dxa"/>
        <w:tblLayout w:type="fixed"/>
        <w:tblLook w:val="04A0" w:firstRow="1" w:lastRow="0" w:firstColumn="1" w:lastColumn="0" w:noHBand="0" w:noVBand="1"/>
      </w:tblPr>
      <w:tblGrid>
        <w:gridCol w:w="1079"/>
        <w:gridCol w:w="505"/>
        <w:gridCol w:w="909"/>
        <w:gridCol w:w="3434"/>
        <w:gridCol w:w="2938"/>
      </w:tblGrid>
      <w:tr w:rsidR="007A475E">
        <w:trPr>
          <w:trHeight w:val="27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系统类型</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设施设备</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维护保养内容</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周期</w:t>
            </w: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消防电源及供配电</w:t>
            </w: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消防电源配电柜</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消防主、备电源</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消防设备末端配电切换装置</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每半年全数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蓄电池应急电源</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蓄电池间</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设备外观、显示屏检查</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每季度全数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蓄电池电压和应急转换</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充放电功能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消防设备电</w:t>
            </w:r>
            <w:r>
              <w:rPr>
                <w:rFonts w:ascii="宋体" w:hAnsi="宋体" w:cs="宋体" w:hint="eastAsia"/>
                <w:color w:val="000000"/>
                <w:spacing w:val="4"/>
                <w:kern w:val="0"/>
                <w:szCs w:val="21"/>
                <w:lang w:bidi="ar"/>
              </w:rPr>
              <w:lastRenderedPageBreak/>
              <w:t>源监控</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lastRenderedPageBreak/>
              <w:t>外观检查</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故障报警功能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消防控制室</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环境清洁，疏散门畅通</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设备和布线外观完好无损</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火灾报警的外线电话</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火灾自动报警系统</w:t>
            </w: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火灾报警控制器、可燃气体报警控制器等</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外观、标识、型号</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注册点位数，正常和异常点位数</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主备用电源工作状态、备用电源容量</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火灾报警、故障、自检功能、可燃气</w:t>
            </w:r>
            <w:proofErr w:type="gramStart"/>
            <w:r>
              <w:rPr>
                <w:rFonts w:ascii="宋体" w:hAnsi="宋体" w:cs="宋体" w:hint="eastAsia"/>
                <w:color w:val="000000"/>
                <w:spacing w:val="4"/>
                <w:kern w:val="0"/>
                <w:szCs w:val="21"/>
                <w:lang w:bidi="ar"/>
              </w:rPr>
              <w:t>体浓 度显示</w:t>
            </w:r>
            <w:proofErr w:type="gramEnd"/>
            <w:r>
              <w:rPr>
                <w:rFonts w:ascii="宋体" w:hAnsi="宋体" w:cs="宋体" w:hint="eastAsia"/>
                <w:color w:val="000000"/>
                <w:spacing w:val="4"/>
                <w:kern w:val="0"/>
                <w:szCs w:val="21"/>
                <w:lang w:bidi="ar"/>
              </w:rPr>
              <w:t>测试</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消声、复位功能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打印和记忆功能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总线制短路隔离器检查</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火灾报警探测器、手动火灾报警、可燃气体报警探测器、消火栓按钮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安装位置和外观</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报警功能或可燃气体浓度探测</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编码和中文注释</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火灾显示器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安装位置和外观</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火灾报警显示功能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报警信息注释</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2"/>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消防联动控制器</w:t>
            </w:r>
          </w:p>
        </w:tc>
        <w:tc>
          <w:tcPr>
            <w:tcW w:w="3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外观、标识、型号</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2"/>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手动、自动功能转换功能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工作状态显示</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整体联动控制功能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每年每一个报警区域至少进行一次</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输出模块</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每月一次，每年输出模块全数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手动直接控制装置</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消防专用电话</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消防电话总机</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                                  每年电话分机、电话插孔全数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电话分机、电话插孔</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消防应急广播</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扬声器设置</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w:t>
            </w:r>
            <w:proofErr w:type="gramStart"/>
            <w:r>
              <w:rPr>
                <w:rFonts w:ascii="宋体" w:hAnsi="宋体" w:cs="宋体" w:hint="eastAsia"/>
                <w:color w:val="000000"/>
                <w:spacing w:val="4"/>
                <w:kern w:val="0"/>
                <w:szCs w:val="21"/>
                <w:lang w:bidi="ar"/>
              </w:rPr>
              <w:t>次每年</w:t>
            </w:r>
            <w:proofErr w:type="gramEnd"/>
            <w:r>
              <w:rPr>
                <w:rFonts w:ascii="宋体" w:hAnsi="宋体" w:cs="宋体" w:hint="eastAsia"/>
                <w:color w:val="000000"/>
                <w:spacing w:val="4"/>
                <w:kern w:val="0"/>
                <w:szCs w:val="21"/>
                <w:lang w:bidi="ar"/>
              </w:rPr>
              <w:t>扬声器全数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扩音机</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语音和声压级</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普通广播合用时，强制切入功能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图形显示装置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显示信息内容符合GB 50116的规定</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火灾报警和联动控制信号显示功能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多报警平面显示功能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火灾报警平面的显示优先</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火灾警报装置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外观、设置部位</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声压级符合GB50116的规定</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proofErr w:type="gramStart"/>
            <w:r>
              <w:rPr>
                <w:rFonts w:ascii="宋体" w:hAnsi="宋体" w:cs="宋体" w:hint="eastAsia"/>
                <w:color w:val="000000"/>
                <w:spacing w:val="4"/>
                <w:kern w:val="0"/>
                <w:szCs w:val="21"/>
                <w:lang w:bidi="ar"/>
              </w:rPr>
              <w:t>火灾声</w:t>
            </w:r>
            <w:proofErr w:type="gramEnd"/>
            <w:r>
              <w:rPr>
                <w:rFonts w:ascii="宋体" w:hAnsi="宋体" w:cs="宋体" w:hint="eastAsia"/>
                <w:color w:val="000000"/>
                <w:spacing w:val="4"/>
                <w:kern w:val="0"/>
                <w:szCs w:val="21"/>
                <w:lang w:bidi="ar"/>
              </w:rPr>
              <w:t>警报与消防应急广播交替循环 播放功能</w:t>
            </w:r>
          </w:p>
        </w:tc>
        <w:tc>
          <w:tcPr>
            <w:tcW w:w="2938" w:type="dxa"/>
            <w:vMerge/>
            <w:tcBorders>
              <w:top w:val="single" w:sz="4" w:space="0" w:color="000000"/>
              <w:left w:val="single" w:sz="4" w:space="0" w:color="000000"/>
              <w:bottom w:val="nil"/>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消防电梯</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消防控制室和紧急按钮的控制功能</w:t>
            </w:r>
          </w:p>
        </w:tc>
        <w:tc>
          <w:tcPr>
            <w:tcW w:w="2938" w:type="dxa"/>
            <w:vMerge w:val="restart"/>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消防电梯迫降后应具备的消防功能</w:t>
            </w:r>
          </w:p>
        </w:tc>
        <w:tc>
          <w:tcPr>
            <w:tcW w:w="2938" w:type="dxa"/>
            <w:vMerge/>
            <w:tcBorders>
              <w:top w:val="single" w:sz="4" w:space="0" w:color="000000"/>
              <w:left w:val="single" w:sz="4" w:space="0" w:color="000000"/>
              <w:bottom w:val="nil"/>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消防电梯的联动控制功能</w:t>
            </w:r>
          </w:p>
        </w:tc>
        <w:tc>
          <w:tcPr>
            <w:tcW w:w="2938" w:type="dxa"/>
            <w:vMerge/>
            <w:tcBorders>
              <w:top w:val="single" w:sz="4" w:space="0" w:color="000000"/>
              <w:left w:val="single" w:sz="4" w:space="0" w:color="000000"/>
              <w:bottom w:val="nil"/>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电气火灾监控系统</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电气火灾监控设备功能</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电气火灾监控设备监视状态</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电气火灾监控探测器的监控报警功能和报警值设定</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每月一次，每年全数</w:t>
            </w: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消防应急照明和疏散指示系统</w:t>
            </w: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集中控制型系统</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灯具外观，安装位置</w:t>
            </w:r>
          </w:p>
        </w:tc>
        <w:tc>
          <w:tcPr>
            <w:tcW w:w="2938"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手动应急启动功能</w:t>
            </w:r>
          </w:p>
        </w:tc>
        <w:tc>
          <w:tcPr>
            <w:tcW w:w="2938"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蓄电池持续工作时间，充电、放电功能</w:t>
            </w:r>
          </w:p>
        </w:tc>
        <w:tc>
          <w:tcPr>
            <w:tcW w:w="2938"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每月对每一台灯具一次</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火灾状态下自动应急启动功能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每年对每一个防火分区至少一次</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非集中控制型系统</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灯具外观，安装位置</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手动应急启动功能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蓄电池持续工作时间，充电、放电功能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每月对每一台灯具一次</w:t>
            </w: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消防给水系统</w:t>
            </w: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水源</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市政给水管网</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压力和流量</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天然水源</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枯水位、洪水位、枯水位流量和蓄水量</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每季度一次全数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水井</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常水位、最低水位、出流量</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消防水池(箱)、高位</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水位、补水措施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消防水箱</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清洗水池(箱)及其组件</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每两年全数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室外消防水池等</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水位、温度</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每季度一次全数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消防设备、 阀门、管道等</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标志标识</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2"/>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给水设施</w:t>
            </w: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稳压泵</w:t>
            </w:r>
          </w:p>
        </w:tc>
        <w:tc>
          <w:tcPr>
            <w:tcW w:w="3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外观检查和元器件启停泵压力、启停次数手动、自动、故障切换功能测试</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                    每季，全数</w:t>
            </w:r>
          </w:p>
        </w:tc>
      </w:tr>
      <w:tr w:rsidR="007A475E">
        <w:trPr>
          <w:trHeight w:val="272"/>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消防水泵</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消防水泵、控制柜外观和电气元件启泵功能、出水压力主备用泵自动切换功能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气压水罐</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检测气压、水位、有效容积</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减压水箱、    缓冲水箱</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外观、水位</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水泵接合器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检查完好状况</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通水试验</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减压阀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放水</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测试流量和压力</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63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阀门</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proofErr w:type="gramStart"/>
            <w:r>
              <w:rPr>
                <w:rFonts w:ascii="宋体" w:hAnsi="宋体" w:cs="宋体" w:hint="eastAsia"/>
                <w:color w:val="000000"/>
                <w:spacing w:val="4"/>
                <w:kern w:val="0"/>
                <w:szCs w:val="21"/>
                <w:lang w:bidi="ar"/>
              </w:rPr>
              <w:t>雨淋阀的</w:t>
            </w:r>
            <w:proofErr w:type="gramEnd"/>
            <w:r>
              <w:rPr>
                <w:rFonts w:ascii="宋体" w:hAnsi="宋体" w:cs="宋体" w:hint="eastAsia"/>
                <w:color w:val="000000"/>
                <w:spacing w:val="4"/>
                <w:kern w:val="0"/>
                <w:szCs w:val="21"/>
                <w:lang w:bidi="ar"/>
              </w:rPr>
              <w:t>附 属电磁阀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检测开启功能</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电动阀或电磁阀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检测供电、启闭功能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系统所有控 制阀门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铅封、锁链的状况</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室外阀门井 中控制阀门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检查开启状态</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水源控制阀、报警阀组</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检查外观和漏水</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末端试水阀、报警阀的试水阀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倒流防止器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检测压差</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42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消火栓 系统</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室外</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室外消火栓</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外观和漏水检查</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室内</w:t>
            </w: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消火栓箱</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外观、可开启角度</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配件、标志标识</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消火栓按钮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启泵或报警功能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软管卷盘</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外观和漏水检查</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减压孔板</w:t>
            </w:r>
          </w:p>
        </w:tc>
        <w:tc>
          <w:tcPr>
            <w:tcW w:w="3434" w:type="dxa"/>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w:t>
            </w:r>
          </w:p>
        </w:tc>
        <w:tc>
          <w:tcPr>
            <w:tcW w:w="2938" w:type="dxa"/>
            <w:vMerge/>
            <w:tcBorders>
              <w:top w:val="single" w:sz="4" w:space="0" w:color="000000"/>
              <w:left w:val="single" w:sz="4" w:space="0" w:color="000000"/>
              <w:bottom w:val="nil"/>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系统</w:t>
            </w:r>
            <w:proofErr w:type="gramStart"/>
            <w:r>
              <w:rPr>
                <w:rFonts w:ascii="宋体" w:hAnsi="宋体" w:cs="宋体" w:hint="eastAsia"/>
                <w:color w:val="000000"/>
                <w:spacing w:val="4"/>
                <w:kern w:val="0"/>
                <w:szCs w:val="21"/>
                <w:lang w:bidi="ar"/>
              </w:rPr>
              <w:t>联锁</w:t>
            </w:r>
            <w:proofErr w:type="gramEnd"/>
            <w:r>
              <w:rPr>
                <w:rFonts w:ascii="宋体" w:hAnsi="宋体" w:cs="宋体" w:hint="eastAsia"/>
                <w:color w:val="000000"/>
                <w:spacing w:val="4"/>
                <w:kern w:val="0"/>
                <w:szCs w:val="21"/>
                <w:lang w:bidi="ar"/>
              </w:rPr>
              <w:t>试验</w:t>
            </w:r>
          </w:p>
        </w:tc>
        <w:tc>
          <w:tcPr>
            <w:tcW w:w="3434"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系统运行功能</w:t>
            </w:r>
          </w:p>
        </w:tc>
        <w:tc>
          <w:tcPr>
            <w:tcW w:w="2938"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w:t>
            </w: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自动喷水灭火系统</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喷头</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检查完好状况、清除异物、备用量</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报警阀组</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外观、报警试验功能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控制阀门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铅封或锁具，开启状态</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室外阀门井中阀门</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末端试水装置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外观、排水设施、放水试验</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水流指示器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试验报警</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w:t>
            </w:r>
            <w:proofErr w:type="gramStart"/>
            <w:r>
              <w:rPr>
                <w:rFonts w:ascii="宋体" w:hAnsi="宋体" w:cs="宋体" w:hint="eastAsia"/>
                <w:color w:val="000000"/>
                <w:spacing w:val="4"/>
                <w:kern w:val="0"/>
                <w:szCs w:val="21"/>
                <w:lang w:bidi="ar"/>
              </w:rPr>
              <w:t>联锁</w:t>
            </w:r>
            <w:proofErr w:type="gramEnd"/>
            <w:r>
              <w:rPr>
                <w:rFonts w:ascii="宋体" w:hAnsi="宋体" w:cs="宋体" w:hint="eastAsia"/>
                <w:color w:val="000000"/>
                <w:spacing w:val="4"/>
                <w:kern w:val="0"/>
                <w:szCs w:val="21"/>
                <w:lang w:bidi="ar"/>
              </w:rPr>
              <w:t>试验</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系统运行功能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42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自动跟踪定位射流灭火系统</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灭火装置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外观，检查喷水是否正常，检查回转 机构动作是否正常</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探测装置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外观，检查探测是否正常</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63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控制装置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外观，检查运行是否正常</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 xml:space="preserve">气体、灭 </w:t>
            </w:r>
            <w:proofErr w:type="gramStart"/>
            <w:r>
              <w:rPr>
                <w:rFonts w:ascii="宋体" w:hAnsi="宋体" w:cs="宋体" w:hint="eastAsia"/>
                <w:color w:val="000000"/>
                <w:spacing w:val="4"/>
                <w:kern w:val="0"/>
                <w:szCs w:val="21"/>
                <w:lang w:bidi="ar"/>
              </w:rPr>
              <w:t>火系统</w:t>
            </w:r>
            <w:proofErr w:type="gramEnd"/>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系统各组件</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外观、铭牌和标识、运行情况、固定 情况、防护罩、铅封</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防护区</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可燃物种类、分布情况，防护区开口 情况</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储存装置间</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设备、管道、支架的固定情况</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灭火剂储存装置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容器外观和铭牌标志，压力、液位计、重 量等</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nil"/>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定期校验计量仪器</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驱动气储存容器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外观、铭牌、压力</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喷嘴</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孔口有无堵塞</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输送管道</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有无损伤和堵塞</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系统功能</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模拟启动试验、模拟喷气试验</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每年全部防护区</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金属软管(连接管)</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水压强度试验和气密性试验</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5年后，每3年全数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释放过灭火剂的储 瓶、相关阀门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水压强度试验和气密性试验</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5年后，全数</w:t>
            </w: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 xml:space="preserve">防烟、排 </w:t>
            </w:r>
            <w:proofErr w:type="gramStart"/>
            <w:r>
              <w:rPr>
                <w:rFonts w:ascii="宋体" w:hAnsi="宋体" w:cs="宋体" w:hint="eastAsia"/>
                <w:color w:val="000000"/>
                <w:spacing w:val="4"/>
                <w:kern w:val="0"/>
                <w:szCs w:val="21"/>
                <w:lang w:bidi="ar"/>
              </w:rPr>
              <w:t>烟系统</w:t>
            </w:r>
            <w:proofErr w:type="gramEnd"/>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通用部分</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风管(道)及 风口等部件</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检查完好状况，有无异物变形(可依托委托单位日常巡查进行)</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室外进风口、排烟口</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检查进风口、出风口是否通畅</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系统电源</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巡查电源状态、电压</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供电线路</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检查供电线路有无老化，双回路自动 切换电源功能等</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控制柜</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外观及工作状态，按钮启动、停止风机 功能</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防烟、排烟风机</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手动或自动启动试运转，检查外观有无 锈蚀、螺丝松动</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系统联动试验</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检验系统的联动功能及主要技术性能 参数</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val="restart"/>
            <w:tcBorders>
              <w:top w:val="single" w:sz="4" w:space="0" w:color="000000"/>
              <w:left w:val="single" w:sz="4" w:space="0" w:color="000000"/>
              <w:bottom w:val="nil"/>
              <w:right w:val="nil"/>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排烟系统</w:t>
            </w:r>
          </w:p>
        </w:tc>
        <w:tc>
          <w:tcPr>
            <w:tcW w:w="909" w:type="dxa"/>
            <w:tcBorders>
              <w:top w:val="single" w:sz="4" w:space="0" w:color="000000"/>
              <w:left w:val="single" w:sz="4" w:space="0" w:color="000000"/>
              <w:bottom w:val="nil"/>
              <w:right w:val="nil"/>
            </w:tcBorders>
            <w:shd w:val="clear" w:color="auto" w:fill="auto"/>
            <w:vAlign w:val="center"/>
          </w:tcPr>
          <w:p w:rsidR="007A475E" w:rsidRDefault="00945729">
            <w:pPr>
              <w:widowControl/>
              <w:jc w:val="center"/>
              <w:textAlignment w:val="center"/>
              <w:rPr>
                <w:rFonts w:ascii="宋体" w:hAnsi="宋体" w:cs="宋体"/>
                <w:szCs w:val="21"/>
              </w:rPr>
            </w:pPr>
            <w:proofErr w:type="gramStart"/>
            <w:r>
              <w:rPr>
                <w:rFonts w:ascii="宋体" w:hAnsi="宋体" w:cs="宋体" w:hint="eastAsia"/>
                <w:color w:val="000000"/>
                <w:spacing w:val="4"/>
                <w:kern w:val="0"/>
                <w:szCs w:val="21"/>
                <w:lang w:bidi="ar"/>
              </w:rPr>
              <w:t>电动挡烟垂壁</w:t>
            </w:r>
            <w:proofErr w:type="gramEnd"/>
          </w:p>
        </w:tc>
        <w:tc>
          <w:tcPr>
            <w:tcW w:w="3434" w:type="dxa"/>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手动或自动启动、复位试验，有无升降 障碍，动作信号反馈</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nil"/>
              <w:left w:val="single" w:sz="4" w:space="0" w:color="000000"/>
              <w:bottom w:val="single" w:sz="4" w:space="0" w:color="000000"/>
              <w:right w:val="nil"/>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nil"/>
              <w:left w:val="single" w:sz="4" w:space="0" w:color="000000"/>
              <w:bottom w:val="single" w:sz="4" w:space="0" w:color="000000"/>
              <w:right w:val="nil"/>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排烟窗</w:t>
            </w:r>
          </w:p>
        </w:tc>
        <w:tc>
          <w:tcPr>
            <w:tcW w:w="3434"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手动或自动启动、复位试验，有无开关障碍</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nil"/>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 xml:space="preserve">排烟阀或排 </w:t>
            </w:r>
            <w:r>
              <w:rPr>
                <w:rFonts w:ascii="宋体" w:hAnsi="宋体" w:cs="宋体" w:hint="eastAsia"/>
                <w:color w:val="000000"/>
                <w:spacing w:val="4"/>
                <w:kern w:val="0"/>
                <w:szCs w:val="21"/>
                <w:lang w:bidi="ar"/>
              </w:rPr>
              <w:lastRenderedPageBreak/>
              <w:t>烟口</w:t>
            </w:r>
          </w:p>
        </w:tc>
        <w:tc>
          <w:tcPr>
            <w:tcW w:w="3434"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lastRenderedPageBreak/>
              <w:t>手动或自动启动、复位试验检查，有无变形、锈蚀及弹簧性能，确认</w:t>
            </w:r>
            <w:r>
              <w:rPr>
                <w:rFonts w:ascii="宋体" w:hAnsi="宋体" w:cs="宋体" w:hint="eastAsia"/>
                <w:color w:val="000000"/>
                <w:spacing w:val="4"/>
                <w:kern w:val="0"/>
                <w:szCs w:val="21"/>
                <w:lang w:bidi="ar"/>
              </w:rPr>
              <w:lastRenderedPageBreak/>
              <w:t>性能可靠，动作信号反馈</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排烟防火阀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手动或自动启动、复位试验检查，有无变形、锈蚀及弹簧性能，确认性能可靠，动作信号反馈</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防烟 系统</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送风阀或送 风口</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手动或自动启动、复位试验检查，有无变形、锈蚀及弹簧性能，确认性能可靠，动作信号反馈</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防火阀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手动或自动启动、复位试验检查，有无变形、锈蚀及弹簧性能，确认性能可靠，动作信号反馈</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防火分隔设施</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防火门、防火窗</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外观及配件完整性，信号反馈，自动关 闭功能，动作信号反馈</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防火卷帘</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外观及配件完整性，手动、自动升降 功能，动作信号反馈</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防火阀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外观及配件完整、安装牢固，测试手动 操作功能，方便灵活</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w:t>
            </w:r>
            <w:proofErr w:type="gramStart"/>
            <w:r>
              <w:rPr>
                <w:rFonts w:ascii="宋体" w:hAnsi="宋体" w:cs="宋体" w:hint="eastAsia"/>
                <w:color w:val="000000"/>
                <w:spacing w:val="4"/>
                <w:kern w:val="0"/>
                <w:szCs w:val="21"/>
                <w:lang w:bidi="ar"/>
              </w:rPr>
              <w:t>联锁</w:t>
            </w:r>
            <w:proofErr w:type="gramEnd"/>
            <w:r>
              <w:rPr>
                <w:rFonts w:ascii="宋体" w:hAnsi="宋体" w:cs="宋体" w:hint="eastAsia"/>
                <w:color w:val="000000"/>
                <w:spacing w:val="4"/>
                <w:kern w:val="0"/>
                <w:szCs w:val="21"/>
                <w:lang w:bidi="ar"/>
              </w:rPr>
              <w:t>功能</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消防控制室远程控制</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火灾自动报警系统联动功能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46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系统类型</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设施设备</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维护保养内容</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周期</w:t>
            </w:r>
          </w:p>
        </w:tc>
      </w:tr>
      <w:tr w:rsidR="007A475E">
        <w:trPr>
          <w:trHeight w:val="48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消防电源及供配电</w:t>
            </w: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消防电源配电柜</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消防主、备电源</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66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消防设备末端配电切换装置</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每半年全数</w:t>
            </w:r>
          </w:p>
        </w:tc>
      </w:tr>
      <w:tr w:rsidR="007A475E">
        <w:trPr>
          <w:trHeight w:val="66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蓄电池应急电源</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蓄电池间</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45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设备外观、显示屏检查</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每季度全数</w:t>
            </w:r>
          </w:p>
        </w:tc>
      </w:tr>
      <w:tr w:rsidR="007A475E">
        <w:trPr>
          <w:trHeight w:val="8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蓄电池电压和应急转换</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5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充放电功能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每年一次，全数</w:t>
            </w:r>
          </w:p>
        </w:tc>
      </w:tr>
      <w:tr w:rsidR="007A475E">
        <w:trPr>
          <w:trHeight w:val="78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消防设备电源监控</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外观检查</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故障报警功能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495"/>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消防控制室</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环境清洁，疏散门畅通</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8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设备和布线外观完好无损</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66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火灾报警的外线电话</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72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火灾自动报警</w:t>
            </w:r>
            <w:r>
              <w:rPr>
                <w:rFonts w:ascii="宋体" w:hAnsi="宋体" w:cs="宋体" w:hint="eastAsia"/>
                <w:color w:val="000000"/>
                <w:spacing w:val="4"/>
                <w:kern w:val="0"/>
                <w:szCs w:val="21"/>
                <w:lang w:bidi="ar"/>
              </w:rPr>
              <w:lastRenderedPageBreak/>
              <w:t>系统</w:t>
            </w: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lastRenderedPageBreak/>
              <w:t>火灾报警控制器、可燃</w:t>
            </w:r>
            <w:r>
              <w:rPr>
                <w:rFonts w:ascii="宋体" w:hAnsi="宋体" w:cs="宋体" w:hint="eastAsia"/>
                <w:color w:val="000000"/>
                <w:spacing w:val="4"/>
                <w:kern w:val="0"/>
                <w:szCs w:val="21"/>
                <w:lang w:bidi="ar"/>
              </w:rPr>
              <w:lastRenderedPageBreak/>
              <w:t>气体报警控制器等</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lastRenderedPageBreak/>
              <w:t>外观、标识、型号</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63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注册点位数，正常和异常点位数</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63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主备用电源工作状态、备用电源容量</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2"/>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火灾报警、故障、自检功能、可燃气</w:t>
            </w:r>
            <w:proofErr w:type="gramStart"/>
            <w:r>
              <w:rPr>
                <w:rFonts w:ascii="宋体" w:hAnsi="宋体" w:cs="宋体" w:hint="eastAsia"/>
                <w:color w:val="000000"/>
                <w:spacing w:val="4"/>
                <w:kern w:val="0"/>
                <w:szCs w:val="21"/>
                <w:lang w:bidi="ar"/>
              </w:rPr>
              <w:t>体浓 度显示</w:t>
            </w:r>
            <w:proofErr w:type="gramEnd"/>
            <w:r>
              <w:rPr>
                <w:rFonts w:ascii="宋体" w:hAnsi="宋体" w:cs="宋体" w:hint="eastAsia"/>
                <w:color w:val="000000"/>
                <w:spacing w:val="4"/>
                <w:kern w:val="0"/>
                <w:szCs w:val="21"/>
                <w:lang w:bidi="ar"/>
              </w:rPr>
              <w:t>测试</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30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消声、复位功能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打印和记忆功能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总线制短路隔离器检查</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火灾报警探测器、手动火灾报警、可燃气体报警探测器、消火栓按钮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安装位置和外观</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每月不少于全数的10%,每年全数</w:t>
            </w:r>
          </w:p>
        </w:tc>
      </w:tr>
    </w:tbl>
    <w:p w:rsidR="007A475E" w:rsidRDefault="007A475E">
      <w:pPr>
        <w:widowControl/>
        <w:shd w:val="clear" w:color="auto" w:fill="FFFFFF"/>
        <w:spacing w:line="360" w:lineRule="auto"/>
        <w:jc w:val="left"/>
        <w:rPr>
          <w:rFonts w:ascii="宋体" w:hAnsi="宋体" w:cs="宋体"/>
          <w:color w:val="000000" w:themeColor="text1"/>
          <w:sz w:val="24"/>
        </w:rPr>
      </w:pPr>
    </w:p>
    <w:p w:rsidR="007A475E" w:rsidRDefault="00945729" w:rsidP="001617BD">
      <w:pPr>
        <w:numPr>
          <w:ilvl w:val="0"/>
          <w:numId w:val="4"/>
        </w:numPr>
        <w:snapToGrid w:val="0"/>
        <w:spacing w:line="360" w:lineRule="auto"/>
        <w:ind w:leftChars="121" w:left="254" w:firstLineChars="7" w:firstLine="17"/>
        <w:jc w:val="left"/>
        <w:rPr>
          <w:rFonts w:ascii="宋体" w:hAnsi="宋体" w:cs="宋体"/>
          <w:color w:val="000000" w:themeColor="text1"/>
          <w:sz w:val="24"/>
        </w:rPr>
      </w:pPr>
      <w:r>
        <w:rPr>
          <w:rFonts w:ascii="宋体" w:hAnsi="宋体" w:cs="宋体" w:hint="eastAsia"/>
          <w:color w:val="000000" w:themeColor="text1"/>
          <w:sz w:val="24"/>
        </w:rPr>
        <w:t>维保期限：壹年（自    年  月  日至    年  月  日止）。</w:t>
      </w:r>
    </w:p>
    <w:p w:rsidR="007A475E" w:rsidRDefault="00945729" w:rsidP="001617BD">
      <w:pPr>
        <w:snapToGrid w:val="0"/>
        <w:spacing w:line="360" w:lineRule="auto"/>
        <w:ind w:leftChars="121" w:left="254" w:firstLineChars="7" w:firstLine="17"/>
        <w:jc w:val="left"/>
        <w:rPr>
          <w:rFonts w:ascii="宋体" w:hAnsi="宋体" w:cs="宋体"/>
          <w:color w:val="000000" w:themeColor="text1"/>
          <w:sz w:val="24"/>
        </w:rPr>
      </w:pPr>
      <w:r>
        <w:rPr>
          <w:rFonts w:ascii="宋体" w:hAnsi="宋体" w:cs="宋体" w:hint="eastAsia"/>
          <w:color w:val="000000" w:themeColor="text1"/>
          <w:sz w:val="24"/>
        </w:rPr>
        <w:t>第三条 付款方式</w:t>
      </w:r>
    </w:p>
    <w:p w:rsidR="007A475E" w:rsidRDefault="00945729">
      <w:pPr>
        <w:spacing w:line="360" w:lineRule="auto"/>
        <w:ind w:firstLineChars="200" w:firstLine="480"/>
        <w:contextualSpacing/>
        <w:jc w:val="left"/>
        <w:rPr>
          <w:rFonts w:ascii="宋体" w:hAnsi="宋体" w:cs="宋体"/>
          <w:sz w:val="24"/>
          <w:lang w:val="zh-CN"/>
        </w:rPr>
      </w:pPr>
      <w:r>
        <w:rPr>
          <w:rFonts w:ascii="宋体" w:hAnsi="宋体" w:cs="宋体" w:hint="eastAsia"/>
          <w:color w:val="000000" w:themeColor="text1"/>
          <w:kern w:val="0"/>
          <w:sz w:val="24"/>
        </w:rPr>
        <w:t>合同签订后15个工作日内支付</w:t>
      </w:r>
      <w:proofErr w:type="gramStart"/>
      <w:r>
        <w:rPr>
          <w:rFonts w:ascii="宋体" w:hAnsi="宋体" w:cs="宋体" w:hint="eastAsia"/>
          <w:color w:val="000000" w:themeColor="text1"/>
          <w:kern w:val="0"/>
          <w:sz w:val="24"/>
        </w:rPr>
        <w:t>消防维保服务费</w:t>
      </w:r>
      <w:proofErr w:type="gramEnd"/>
      <w:r>
        <w:rPr>
          <w:rFonts w:ascii="宋体" w:hAnsi="宋体" w:cs="宋体" w:hint="eastAsia"/>
          <w:color w:val="000000" w:themeColor="text1"/>
          <w:kern w:val="0"/>
          <w:sz w:val="24"/>
        </w:rPr>
        <w:t>的50%，</w:t>
      </w:r>
      <w:r>
        <w:rPr>
          <w:rFonts w:ascii="宋体" w:hAnsi="宋体" w:cs="宋体" w:hint="eastAsia"/>
          <w:color w:val="000000" w:themeColor="text1"/>
          <w:kern w:val="0"/>
          <w:sz w:val="24"/>
          <w:lang w:val="zh-CN"/>
        </w:rPr>
        <w:t>服务期满支付</w:t>
      </w:r>
      <w:proofErr w:type="gramStart"/>
      <w:r>
        <w:rPr>
          <w:rFonts w:ascii="宋体" w:hAnsi="宋体" w:cs="宋体" w:hint="eastAsia"/>
          <w:color w:val="000000" w:themeColor="text1"/>
          <w:kern w:val="0"/>
          <w:sz w:val="24"/>
          <w:lang w:val="zh-CN"/>
        </w:rPr>
        <w:t>消防维保服务费</w:t>
      </w:r>
      <w:proofErr w:type="gramEnd"/>
      <w:r>
        <w:rPr>
          <w:rFonts w:ascii="宋体" w:hAnsi="宋体" w:cs="宋体" w:hint="eastAsia"/>
          <w:color w:val="000000" w:themeColor="text1"/>
          <w:kern w:val="0"/>
          <w:sz w:val="24"/>
          <w:lang w:val="zh-CN"/>
        </w:rPr>
        <w:t>余款50%；</w:t>
      </w:r>
      <w:r>
        <w:rPr>
          <w:rFonts w:ascii="宋体" w:hAnsi="宋体" w:cs="宋体" w:hint="eastAsia"/>
          <w:bCs/>
          <w:color w:val="000000" w:themeColor="text1"/>
          <w:sz w:val="24"/>
        </w:rPr>
        <w:t>设备易耗材</w:t>
      </w:r>
      <w:proofErr w:type="gramStart"/>
      <w:r>
        <w:rPr>
          <w:rFonts w:ascii="宋体" w:hAnsi="宋体" w:cs="宋体" w:hint="eastAsia"/>
          <w:bCs/>
          <w:color w:val="000000" w:themeColor="text1"/>
          <w:sz w:val="24"/>
        </w:rPr>
        <w:t>料费用</w:t>
      </w:r>
      <w:proofErr w:type="gramEnd"/>
      <w:r>
        <w:rPr>
          <w:rFonts w:ascii="宋体" w:hAnsi="宋体" w:cs="宋体" w:hint="eastAsia"/>
          <w:bCs/>
          <w:color w:val="000000" w:themeColor="text1"/>
          <w:sz w:val="24"/>
        </w:rPr>
        <w:t>依据报价清单按实际产生费用（设备单价*实际更换数量）经</w:t>
      </w:r>
      <w:r>
        <w:rPr>
          <w:rFonts w:ascii="宋体" w:hAnsi="宋体" w:cs="宋体" w:hint="eastAsia"/>
          <w:color w:val="000000" w:themeColor="text1"/>
          <w:kern w:val="0"/>
          <w:sz w:val="24"/>
          <w:lang w:val="zh-CN"/>
        </w:rPr>
        <w:t>校方确认后</w:t>
      </w:r>
      <w:r>
        <w:rPr>
          <w:rFonts w:ascii="宋体" w:hAnsi="宋体" w:cs="宋体" w:hint="eastAsia"/>
          <w:bCs/>
          <w:color w:val="000000" w:themeColor="text1"/>
          <w:sz w:val="24"/>
        </w:rPr>
        <w:t>按实结算。</w:t>
      </w:r>
    </w:p>
    <w:p w:rsidR="007A475E" w:rsidRDefault="00945729">
      <w:pPr>
        <w:snapToGrid w:val="0"/>
        <w:spacing w:beforeLines="100" w:before="240" w:line="360" w:lineRule="auto"/>
        <w:ind w:firstLineChars="100" w:firstLine="240"/>
        <w:jc w:val="left"/>
        <w:rPr>
          <w:rFonts w:ascii="宋体" w:hAnsi="宋体" w:cs="宋体"/>
          <w:color w:val="000000" w:themeColor="text1"/>
          <w:sz w:val="24"/>
        </w:rPr>
      </w:pPr>
      <w:r>
        <w:rPr>
          <w:rFonts w:ascii="宋体" w:hAnsi="宋体" w:cs="宋体" w:hint="eastAsia"/>
          <w:color w:val="000000" w:themeColor="text1"/>
          <w:sz w:val="24"/>
        </w:rPr>
        <w:t>第四条：双方负责事项</w:t>
      </w:r>
    </w:p>
    <w:p w:rsidR="007A475E" w:rsidRDefault="00945729">
      <w:pPr>
        <w:snapToGrid w:val="0"/>
        <w:spacing w:line="360" w:lineRule="auto"/>
        <w:ind w:firstLineChars="90" w:firstLine="216"/>
        <w:jc w:val="left"/>
        <w:rPr>
          <w:rFonts w:ascii="宋体" w:hAnsi="宋体" w:cs="宋体"/>
          <w:color w:val="000000" w:themeColor="text1"/>
          <w:sz w:val="24"/>
        </w:rPr>
      </w:pPr>
      <w:r>
        <w:rPr>
          <w:rFonts w:ascii="宋体" w:hAnsi="宋体" w:cs="宋体" w:hint="eastAsia"/>
          <w:color w:val="000000" w:themeColor="text1"/>
          <w:sz w:val="24"/>
        </w:rPr>
        <w:t>1、甲方责任</w:t>
      </w:r>
    </w:p>
    <w:p w:rsidR="007A475E" w:rsidRDefault="00945729">
      <w:pPr>
        <w:snapToGrid w:val="0"/>
        <w:spacing w:line="360" w:lineRule="auto"/>
        <w:ind w:firstLineChars="90" w:firstLine="216"/>
        <w:jc w:val="left"/>
        <w:rPr>
          <w:rFonts w:ascii="宋体" w:hAnsi="宋体" w:cs="宋体"/>
          <w:color w:val="000000" w:themeColor="text1"/>
          <w:sz w:val="24"/>
        </w:rPr>
      </w:pPr>
      <w:r>
        <w:rPr>
          <w:rFonts w:ascii="宋体" w:hAnsi="宋体" w:cs="宋体" w:hint="eastAsia"/>
          <w:color w:val="000000" w:themeColor="text1"/>
          <w:sz w:val="24"/>
        </w:rPr>
        <w:t>（1）指定专人负责施工现场的各方协调工作；</w:t>
      </w:r>
    </w:p>
    <w:p w:rsidR="007A475E" w:rsidRDefault="00945729">
      <w:pPr>
        <w:snapToGrid w:val="0"/>
        <w:spacing w:line="360" w:lineRule="auto"/>
        <w:ind w:firstLineChars="90" w:firstLine="216"/>
        <w:jc w:val="left"/>
        <w:rPr>
          <w:rFonts w:ascii="宋体" w:hAnsi="宋体" w:cs="宋体"/>
          <w:color w:val="000000" w:themeColor="text1"/>
          <w:sz w:val="24"/>
        </w:rPr>
      </w:pPr>
      <w:r>
        <w:rPr>
          <w:rFonts w:ascii="宋体" w:hAnsi="宋体" w:cs="宋体" w:hint="eastAsia"/>
          <w:color w:val="000000" w:themeColor="text1"/>
          <w:sz w:val="24"/>
        </w:rPr>
        <w:t>（2）及时办理维保中付款的有关事项。</w:t>
      </w:r>
    </w:p>
    <w:p w:rsidR="007A475E" w:rsidRDefault="00945729">
      <w:pPr>
        <w:snapToGrid w:val="0"/>
        <w:spacing w:line="360" w:lineRule="auto"/>
        <w:ind w:firstLineChars="90" w:firstLine="216"/>
        <w:jc w:val="left"/>
        <w:rPr>
          <w:rFonts w:ascii="宋体" w:hAnsi="宋体" w:cs="宋体"/>
          <w:color w:val="000000" w:themeColor="text1"/>
          <w:sz w:val="24"/>
        </w:rPr>
      </w:pPr>
      <w:r>
        <w:rPr>
          <w:rFonts w:ascii="宋体" w:hAnsi="宋体" w:cs="宋体" w:hint="eastAsia"/>
          <w:color w:val="000000" w:themeColor="text1"/>
          <w:sz w:val="24"/>
        </w:rPr>
        <w:t>2、乙方责任：</w:t>
      </w:r>
    </w:p>
    <w:p w:rsidR="007A475E" w:rsidRDefault="00945729">
      <w:pPr>
        <w:snapToGrid w:val="0"/>
        <w:spacing w:line="360" w:lineRule="auto"/>
        <w:ind w:firstLineChars="90" w:firstLine="216"/>
        <w:jc w:val="left"/>
        <w:rPr>
          <w:rFonts w:ascii="宋体" w:hAnsi="宋体" w:cs="宋体"/>
          <w:color w:val="000000" w:themeColor="text1"/>
          <w:sz w:val="24"/>
        </w:rPr>
      </w:pPr>
      <w:r>
        <w:rPr>
          <w:rFonts w:ascii="宋体" w:hAnsi="宋体" w:cs="宋体" w:hint="eastAsia"/>
          <w:color w:val="000000" w:themeColor="text1"/>
          <w:sz w:val="24"/>
        </w:rPr>
        <w:t>(1)、按本合同中维保内容进行维保；</w:t>
      </w:r>
    </w:p>
    <w:p w:rsidR="007A475E" w:rsidRDefault="00945729" w:rsidP="001617BD">
      <w:pPr>
        <w:snapToGrid w:val="0"/>
        <w:spacing w:line="360" w:lineRule="auto"/>
        <w:ind w:leftChars="96" w:left="704" w:hangingChars="209" w:hanging="502"/>
        <w:jc w:val="left"/>
        <w:rPr>
          <w:rFonts w:ascii="宋体" w:hAnsi="宋体" w:cs="宋体"/>
          <w:color w:val="000000" w:themeColor="text1"/>
          <w:sz w:val="24"/>
        </w:rPr>
      </w:pPr>
      <w:r>
        <w:rPr>
          <w:rFonts w:ascii="宋体" w:hAnsi="宋体" w:cs="宋体" w:hint="eastAsia"/>
          <w:color w:val="000000" w:themeColor="text1"/>
          <w:sz w:val="24"/>
        </w:rPr>
        <w:t>(2)、在校维保期间，遵守甲方的有关规定，注意安全，防止事故发生；在甲方维保期间出现的所有安全问题，后果均由乙方独自承担，与甲方无关。</w:t>
      </w:r>
    </w:p>
    <w:p w:rsidR="007A475E" w:rsidRDefault="00945729">
      <w:pPr>
        <w:spacing w:line="360" w:lineRule="auto"/>
        <w:ind w:leftChars="96" w:left="682" w:hangingChars="200" w:hanging="480"/>
        <w:contextualSpacing/>
        <w:jc w:val="left"/>
        <w:rPr>
          <w:rFonts w:ascii="宋体" w:hAnsi="宋体" w:cs="宋体"/>
          <w:color w:val="000000" w:themeColor="text1"/>
          <w:kern w:val="0"/>
          <w:sz w:val="24"/>
          <w:lang w:val="zh-CN"/>
        </w:rPr>
      </w:pPr>
      <w:r>
        <w:rPr>
          <w:rFonts w:ascii="宋体" w:hAnsi="宋体" w:cs="宋体" w:hint="eastAsia"/>
          <w:color w:val="000000" w:themeColor="text1"/>
          <w:kern w:val="0"/>
          <w:sz w:val="24"/>
        </w:rPr>
        <w:t>(3)、</w:t>
      </w:r>
      <w:r>
        <w:rPr>
          <w:rFonts w:ascii="宋体" w:hAnsi="宋体" w:cs="宋体" w:hint="eastAsia"/>
          <w:color w:val="000000" w:themeColor="text1"/>
          <w:kern w:val="0"/>
          <w:sz w:val="24"/>
          <w:lang w:val="zh-CN"/>
        </w:rPr>
        <w:t>消防设施设备或消防系统发生故障时，</w:t>
      </w:r>
      <w:r>
        <w:rPr>
          <w:rFonts w:ascii="宋体" w:hAnsi="宋体" w:cs="宋体" w:hint="eastAsia"/>
          <w:color w:val="000000" w:themeColor="text1"/>
          <w:kern w:val="0"/>
          <w:sz w:val="24"/>
        </w:rPr>
        <w:t>接到甲方通知后，乙方</w:t>
      </w:r>
      <w:r>
        <w:rPr>
          <w:rFonts w:ascii="宋体" w:hAnsi="宋体" w:cs="宋体" w:hint="eastAsia"/>
          <w:color w:val="000000" w:themeColor="text1"/>
          <w:kern w:val="0"/>
          <w:sz w:val="24"/>
          <w:lang w:val="zh-CN"/>
        </w:rPr>
        <w:t>维保人员立即响应，</w:t>
      </w:r>
      <w:r>
        <w:rPr>
          <w:rFonts w:ascii="宋体" w:hAnsi="宋体" w:cs="宋体" w:hint="eastAsia"/>
          <w:color w:val="000000" w:themeColor="text1"/>
          <w:kern w:val="0"/>
          <w:sz w:val="24"/>
        </w:rPr>
        <w:t>并于</w:t>
      </w:r>
      <w:r>
        <w:rPr>
          <w:rFonts w:ascii="宋体" w:hAnsi="宋体" w:cs="宋体" w:hint="eastAsia"/>
          <w:color w:val="000000" w:themeColor="text1"/>
          <w:kern w:val="0"/>
          <w:sz w:val="24"/>
          <w:lang w:val="zh-CN"/>
        </w:rPr>
        <w:t>1小时内</w:t>
      </w:r>
      <w:r>
        <w:rPr>
          <w:rFonts w:ascii="宋体" w:hAnsi="宋体" w:cs="宋体" w:hint="eastAsia"/>
          <w:color w:val="000000" w:themeColor="text1"/>
          <w:kern w:val="0"/>
          <w:sz w:val="24"/>
        </w:rPr>
        <w:t>到达</w:t>
      </w:r>
      <w:r>
        <w:rPr>
          <w:rFonts w:ascii="宋体" w:hAnsi="宋体" w:cs="宋体" w:hint="eastAsia"/>
          <w:color w:val="000000" w:themeColor="text1"/>
          <w:kern w:val="0"/>
          <w:sz w:val="24"/>
          <w:lang w:val="zh-CN"/>
        </w:rPr>
        <w:t>现场处理，</w:t>
      </w:r>
      <w:r>
        <w:rPr>
          <w:rFonts w:ascii="宋体" w:hAnsi="宋体" w:cs="宋体" w:hint="eastAsia"/>
          <w:color w:val="000000" w:themeColor="text1"/>
          <w:kern w:val="0"/>
          <w:sz w:val="24"/>
        </w:rPr>
        <w:t>最晚24小时内排除故障；</w:t>
      </w:r>
      <w:r>
        <w:rPr>
          <w:rFonts w:ascii="宋体" w:hAnsi="宋体" w:cs="宋体" w:hint="eastAsia"/>
          <w:color w:val="000000" w:themeColor="text1"/>
          <w:kern w:val="0"/>
          <w:sz w:val="24"/>
          <w:lang w:val="zh-CN"/>
        </w:rPr>
        <w:t>为</w:t>
      </w:r>
      <w:proofErr w:type="gramStart"/>
      <w:r>
        <w:rPr>
          <w:rFonts w:ascii="宋体" w:hAnsi="宋体" w:cs="宋体" w:hint="eastAsia"/>
          <w:color w:val="000000" w:themeColor="text1"/>
          <w:kern w:val="0"/>
          <w:sz w:val="24"/>
        </w:rPr>
        <w:t>甲方</w:t>
      </w:r>
      <w:r>
        <w:rPr>
          <w:rFonts w:ascii="宋体" w:hAnsi="宋体" w:cs="宋体" w:hint="eastAsia"/>
          <w:color w:val="000000" w:themeColor="text1"/>
          <w:kern w:val="0"/>
          <w:sz w:val="24"/>
          <w:lang w:val="zh-CN"/>
        </w:rPr>
        <w:t>消防检测及维保</w:t>
      </w:r>
      <w:proofErr w:type="gramEnd"/>
      <w:r>
        <w:rPr>
          <w:rFonts w:ascii="宋体" w:hAnsi="宋体" w:cs="宋体" w:hint="eastAsia"/>
          <w:color w:val="000000" w:themeColor="text1"/>
          <w:kern w:val="0"/>
          <w:sz w:val="24"/>
          <w:lang w:val="zh-CN"/>
        </w:rPr>
        <w:t>的工作安排细致可靠的计划并实施。</w:t>
      </w:r>
    </w:p>
    <w:p w:rsidR="007A475E" w:rsidRDefault="00945729">
      <w:pPr>
        <w:spacing w:line="360" w:lineRule="auto"/>
        <w:ind w:leftChars="96" w:left="682" w:hangingChars="200" w:hanging="480"/>
        <w:contextualSpacing/>
        <w:jc w:val="left"/>
        <w:rPr>
          <w:rFonts w:ascii="宋体" w:hAnsi="宋体" w:cs="宋体"/>
          <w:color w:val="000000" w:themeColor="text1"/>
          <w:kern w:val="0"/>
          <w:sz w:val="24"/>
        </w:rPr>
      </w:pPr>
      <w:r>
        <w:rPr>
          <w:rFonts w:ascii="宋体" w:hAnsi="宋体" w:cs="宋体" w:hint="eastAsia"/>
          <w:color w:val="000000" w:themeColor="text1"/>
          <w:kern w:val="0"/>
          <w:sz w:val="24"/>
        </w:rPr>
        <w:t>(4)、委派持证项目负责人监督和汇报消防维保工作，按照消防规范、标准有序进行，消防系统具备安全服务能力。</w:t>
      </w:r>
    </w:p>
    <w:p w:rsidR="007A475E" w:rsidRDefault="00945729">
      <w:pPr>
        <w:spacing w:line="360" w:lineRule="auto"/>
        <w:ind w:firstLineChars="100" w:firstLine="240"/>
        <w:contextualSpacing/>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(5)、每月按照消防管理规范如实出具月度消防维保记录，并交由相关负责人签字确认。</w:t>
      </w:r>
    </w:p>
    <w:p w:rsidR="007A475E" w:rsidRDefault="00945729">
      <w:pPr>
        <w:spacing w:line="360" w:lineRule="auto"/>
        <w:ind w:leftChars="96" w:left="682" w:hangingChars="200" w:hanging="480"/>
        <w:contextualSpacing/>
        <w:jc w:val="left"/>
        <w:rPr>
          <w:rFonts w:ascii="宋体" w:hAnsi="宋体" w:cs="宋体"/>
          <w:color w:val="000000" w:themeColor="text1"/>
          <w:kern w:val="0"/>
          <w:sz w:val="24"/>
        </w:rPr>
      </w:pPr>
      <w:r>
        <w:rPr>
          <w:rFonts w:ascii="宋体" w:hAnsi="宋体" w:cs="宋体" w:hint="eastAsia"/>
          <w:color w:val="000000" w:themeColor="text1"/>
          <w:kern w:val="0"/>
          <w:sz w:val="24"/>
        </w:rPr>
        <w:t>(6)、每年度委派专业的消防检测队伍对甲方消防系统经进行详细的消防检测评估，出具正规的消防检测评估报告。</w:t>
      </w:r>
    </w:p>
    <w:p w:rsidR="007A475E" w:rsidRDefault="00945729">
      <w:pPr>
        <w:spacing w:line="360" w:lineRule="auto"/>
        <w:ind w:leftChars="96" w:left="682" w:hangingChars="200" w:hanging="480"/>
        <w:contextualSpacing/>
        <w:jc w:val="left"/>
        <w:rPr>
          <w:rFonts w:ascii="宋体" w:hAnsi="宋体" w:cs="宋体"/>
          <w:color w:val="000000" w:themeColor="text1"/>
          <w:kern w:val="0"/>
          <w:sz w:val="24"/>
        </w:rPr>
      </w:pPr>
      <w:r>
        <w:rPr>
          <w:rFonts w:ascii="宋体" w:hAnsi="宋体" w:cs="宋体" w:hint="eastAsia"/>
          <w:color w:val="000000" w:themeColor="text1"/>
          <w:kern w:val="0"/>
          <w:sz w:val="24"/>
        </w:rPr>
        <w:t>(7)、在维保过程中，发现有配件损坏或故障的立即维修，确保其正常的工作能力，更换配件设备需及时拍照，分析原因形成报告交付相关责任人。</w:t>
      </w:r>
    </w:p>
    <w:p w:rsidR="007A475E" w:rsidRDefault="00945729">
      <w:pPr>
        <w:spacing w:line="360" w:lineRule="auto"/>
        <w:ind w:leftChars="96" w:left="682" w:hangingChars="200" w:hanging="480"/>
        <w:contextualSpacing/>
        <w:jc w:val="left"/>
        <w:rPr>
          <w:rFonts w:ascii="宋体" w:hAnsi="宋体" w:cs="宋体"/>
          <w:color w:val="000000" w:themeColor="text1"/>
          <w:kern w:val="0"/>
          <w:sz w:val="24"/>
        </w:rPr>
      </w:pPr>
      <w:r>
        <w:rPr>
          <w:rFonts w:ascii="宋体" w:hAnsi="宋体" w:cs="宋体" w:hint="eastAsia"/>
          <w:color w:val="000000" w:themeColor="text1"/>
          <w:kern w:val="0"/>
          <w:sz w:val="24"/>
        </w:rPr>
        <w:t>(8)、配合政府相关部门和甲方的消防安全检查工作。如果因维保不善造成甲方消防系统、设备缺陷，系统设备服务能力不符合消防管理要求，而导致学院受到处罚及其他各种损失，乙方负责承担处罚。</w:t>
      </w:r>
    </w:p>
    <w:p w:rsidR="007A475E" w:rsidRDefault="00945729">
      <w:pPr>
        <w:spacing w:line="360" w:lineRule="auto"/>
        <w:ind w:firstLineChars="100" w:firstLine="240"/>
        <w:contextualSpacing/>
        <w:jc w:val="left"/>
        <w:rPr>
          <w:rFonts w:ascii="宋体" w:hAnsi="宋体" w:cs="宋体"/>
          <w:color w:val="000000" w:themeColor="text1"/>
          <w:kern w:val="0"/>
          <w:sz w:val="24"/>
        </w:rPr>
      </w:pPr>
      <w:r>
        <w:rPr>
          <w:rFonts w:ascii="宋体" w:hAnsi="宋体" w:cs="宋体" w:hint="eastAsia"/>
          <w:color w:val="000000" w:themeColor="text1"/>
          <w:kern w:val="0"/>
          <w:sz w:val="24"/>
        </w:rPr>
        <w:t>(9)、配合、辅助甲方进行各种消防安全工作的培训。</w:t>
      </w:r>
    </w:p>
    <w:p w:rsidR="007A475E" w:rsidRDefault="00945729">
      <w:pPr>
        <w:pStyle w:val="22"/>
        <w:spacing w:line="360" w:lineRule="auto"/>
        <w:ind w:firstLineChars="100" w:firstLine="24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(10)、新更换、维修部件提供三年的免费质保期。</w:t>
      </w:r>
    </w:p>
    <w:p w:rsidR="007A475E" w:rsidRDefault="00945729">
      <w:pPr>
        <w:snapToGrid w:val="0"/>
        <w:spacing w:beforeLines="100" w:before="240" w:line="360" w:lineRule="auto"/>
        <w:jc w:val="left"/>
        <w:rPr>
          <w:rFonts w:ascii="宋体" w:hAnsi="宋体" w:cs="宋体"/>
          <w:color w:val="000000" w:themeColor="text1"/>
          <w:sz w:val="24"/>
        </w:rPr>
      </w:pPr>
      <w:r>
        <w:rPr>
          <w:rFonts w:ascii="宋体" w:hAnsi="宋体" w:cs="宋体" w:hint="eastAsia"/>
          <w:color w:val="000000" w:themeColor="text1"/>
          <w:sz w:val="24"/>
        </w:rPr>
        <w:t>第五条：其他事宜</w:t>
      </w:r>
    </w:p>
    <w:p w:rsidR="007A475E" w:rsidRDefault="00945729">
      <w:pPr>
        <w:snapToGrid w:val="0"/>
        <w:spacing w:line="360" w:lineRule="auto"/>
        <w:ind w:firstLineChars="138" w:firstLine="331"/>
        <w:jc w:val="left"/>
        <w:rPr>
          <w:rFonts w:ascii="宋体" w:hAnsi="宋体" w:cs="宋体"/>
          <w:color w:val="000000" w:themeColor="text1"/>
          <w:sz w:val="24"/>
        </w:rPr>
      </w:pPr>
      <w:r>
        <w:rPr>
          <w:rFonts w:ascii="宋体" w:hAnsi="宋体" w:cs="宋体" w:hint="eastAsia"/>
          <w:color w:val="000000" w:themeColor="text1"/>
          <w:sz w:val="24"/>
        </w:rPr>
        <w:t>1、本合同在执行过程中，如遇争议，协商不成，任何一方均可向甲方所在地人民法院起诉。</w:t>
      </w:r>
    </w:p>
    <w:p w:rsidR="007A475E" w:rsidRDefault="00945729">
      <w:pPr>
        <w:snapToGrid w:val="0"/>
        <w:spacing w:line="360" w:lineRule="auto"/>
        <w:ind w:firstLineChars="138" w:firstLine="331"/>
        <w:jc w:val="left"/>
        <w:rPr>
          <w:rFonts w:ascii="宋体" w:hAnsi="宋体" w:cs="宋体"/>
          <w:color w:val="000000" w:themeColor="text1"/>
          <w:sz w:val="24"/>
        </w:rPr>
      </w:pPr>
      <w:r>
        <w:rPr>
          <w:rFonts w:ascii="宋体" w:hAnsi="宋体" w:cs="宋体" w:hint="eastAsia"/>
          <w:color w:val="000000" w:themeColor="text1"/>
          <w:sz w:val="24"/>
        </w:rPr>
        <w:t>2、本合同双方签字盖章生效，并须将维保款项汇入合同中规定的账号，至保修期满后终止。</w:t>
      </w:r>
    </w:p>
    <w:p w:rsidR="007A475E" w:rsidRDefault="00945729">
      <w:pPr>
        <w:snapToGrid w:val="0"/>
        <w:spacing w:line="360" w:lineRule="auto"/>
        <w:ind w:firstLineChars="138" w:firstLine="331"/>
        <w:jc w:val="left"/>
        <w:rPr>
          <w:rFonts w:ascii="宋体" w:hAnsi="宋体" w:cs="宋体"/>
          <w:color w:val="000000" w:themeColor="text1"/>
          <w:sz w:val="24"/>
        </w:rPr>
      </w:pPr>
      <w:r>
        <w:rPr>
          <w:rFonts w:ascii="宋体" w:hAnsi="宋体" w:cs="宋体" w:hint="eastAsia"/>
          <w:color w:val="000000" w:themeColor="text1"/>
          <w:sz w:val="24"/>
        </w:rPr>
        <w:t>3、本合同未尽事宜，可列附言作为合同的补充条款。</w:t>
      </w:r>
    </w:p>
    <w:p w:rsidR="007A475E" w:rsidRDefault="00945729">
      <w:pPr>
        <w:snapToGrid w:val="0"/>
        <w:spacing w:line="360" w:lineRule="auto"/>
        <w:ind w:firstLineChars="138" w:firstLine="331"/>
        <w:jc w:val="left"/>
        <w:rPr>
          <w:rFonts w:ascii="宋体" w:hAnsi="宋体" w:cs="宋体"/>
          <w:color w:val="000000" w:themeColor="text1"/>
          <w:sz w:val="24"/>
        </w:rPr>
      </w:pPr>
      <w:r>
        <w:rPr>
          <w:rFonts w:ascii="宋体" w:hAnsi="宋体" w:cs="宋体" w:hint="eastAsia"/>
          <w:color w:val="000000" w:themeColor="text1"/>
          <w:sz w:val="24"/>
        </w:rPr>
        <w:t xml:space="preserve">4、本合同一式肆份，双方各执贰份。                 </w:t>
      </w:r>
      <w:r>
        <w:rPr>
          <w:rFonts w:ascii="宋体" w:hAnsi="宋体" w:cs="宋体" w:hint="eastAsia"/>
          <w:color w:val="000000" w:themeColor="text1"/>
          <w:sz w:val="24"/>
        </w:rPr>
        <w:tab/>
      </w:r>
    </w:p>
    <w:tbl>
      <w:tblPr>
        <w:tblStyle w:val="aff5"/>
        <w:tblpPr w:leftFromText="180" w:rightFromText="180" w:vertAnchor="text" w:horzAnchor="page" w:tblpX="1685" w:tblpY="261"/>
        <w:tblOverlap w:val="never"/>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6"/>
        <w:gridCol w:w="4790"/>
      </w:tblGrid>
      <w:tr w:rsidR="007A475E">
        <w:trPr>
          <w:trHeight w:val="545"/>
        </w:trPr>
        <w:tc>
          <w:tcPr>
            <w:tcW w:w="4876" w:type="dxa"/>
          </w:tcPr>
          <w:p w:rsidR="007A475E" w:rsidRDefault="00945729">
            <w:pPr>
              <w:pStyle w:val="a0"/>
              <w:spacing w:line="360" w:lineRule="auto"/>
              <w:ind w:firstLineChars="0" w:firstLine="0"/>
              <w:rPr>
                <w:rFonts w:ascii="宋体" w:hAnsi="宋体" w:cs="宋体"/>
                <w:color w:val="000000" w:themeColor="text1"/>
                <w:sz w:val="24"/>
              </w:rPr>
            </w:pPr>
            <w:r>
              <w:rPr>
                <w:rFonts w:ascii="宋体" w:hAnsi="宋体" w:cs="宋体" w:hint="eastAsia"/>
                <w:color w:val="000000" w:themeColor="text1"/>
                <w:sz w:val="24"/>
              </w:rPr>
              <w:t>甲方（单位盖章）：</w:t>
            </w:r>
          </w:p>
        </w:tc>
        <w:tc>
          <w:tcPr>
            <w:tcW w:w="4790" w:type="dxa"/>
          </w:tcPr>
          <w:p w:rsidR="007A475E" w:rsidRDefault="00945729">
            <w:pPr>
              <w:tabs>
                <w:tab w:val="left" w:pos="5514"/>
              </w:tabs>
              <w:snapToGrid w:val="0"/>
              <w:spacing w:line="360" w:lineRule="auto"/>
              <w:jc w:val="left"/>
              <w:rPr>
                <w:rFonts w:ascii="宋体" w:hAnsi="宋体" w:cs="宋体"/>
                <w:sz w:val="24"/>
              </w:rPr>
            </w:pPr>
            <w:r>
              <w:rPr>
                <w:rFonts w:ascii="宋体" w:hAnsi="宋体" w:cs="宋体" w:hint="eastAsia"/>
                <w:color w:val="000000" w:themeColor="text1"/>
                <w:sz w:val="24"/>
              </w:rPr>
              <w:t>乙方（单位盖章）：</w:t>
            </w:r>
          </w:p>
        </w:tc>
      </w:tr>
      <w:tr w:rsidR="007A475E">
        <w:trPr>
          <w:trHeight w:val="90"/>
        </w:trPr>
        <w:tc>
          <w:tcPr>
            <w:tcW w:w="4876" w:type="dxa"/>
          </w:tcPr>
          <w:p w:rsidR="007A475E" w:rsidRDefault="00945729">
            <w:pPr>
              <w:pStyle w:val="a0"/>
              <w:spacing w:line="360" w:lineRule="auto"/>
              <w:ind w:firstLineChars="0" w:firstLine="0"/>
              <w:rPr>
                <w:rFonts w:ascii="宋体" w:hAnsi="宋体" w:cs="宋体"/>
                <w:color w:val="000000" w:themeColor="text1"/>
                <w:sz w:val="24"/>
              </w:rPr>
            </w:pPr>
            <w:r>
              <w:rPr>
                <w:rFonts w:ascii="宋体" w:hAnsi="宋体" w:cs="宋体" w:hint="eastAsia"/>
                <w:color w:val="000000" w:themeColor="text1"/>
                <w:sz w:val="24"/>
              </w:rPr>
              <w:t>法人代表：</w:t>
            </w:r>
          </w:p>
        </w:tc>
        <w:tc>
          <w:tcPr>
            <w:tcW w:w="4790" w:type="dxa"/>
          </w:tcPr>
          <w:p w:rsidR="007A475E" w:rsidRDefault="00945729">
            <w:pPr>
              <w:tabs>
                <w:tab w:val="left" w:pos="5514"/>
              </w:tabs>
              <w:snapToGrid w:val="0"/>
              <w:spacing w:line="360" w:lineRule="auto"/>
              <w:jc w:val="left"/>
              <w:rPr>
                <w:rFonts w:ascii="宋体" w:hAnsi="宋体" w:cs="宋体"/>
                <w:color w:val="000000" w:themeColor="text1"/>
                <w:sz w:val="24"/>
              </w:rPr>
            </w:pPr>
            <w:r>
              <w:rPr>
                <w:rFonts w:ascii="宋体" w:hAnsi="宋体" w:cs="宋体" w:hint="eastAsia"/>
                <w:color w:val="000000" w:themeColor="text1"/>
                <w:sz w:val="24"/>
              </w:rPr>
              <w:t>法人代表：</w:t>
            </w:r>
          </w:p>
        </w:tc>
      </w:tr>
      <w:tr w:rsidR="007A475E">
        <w:trPr>
          <w:trHeight w:val="90"/>
        </w:trPr>
        <w:tc>
          <w:tcPr>
            <w:tcW w:w="4876" w:type="dxa"/>
          </w:tcPr>
          <w:p w:rsidR="007A475E" w:rsidRDefault="00945729">
            <w:pPr>
              <w:pStyle w:val="a0"/>
              <w:spacing w:line="360" w:lineRule="auto"/>
              <w:ind w:firstLineChars="0" w:firstLine="0"/>
              <w:rPr>
                <w:rFonts w:ascii="宋体" w:hAnsi="宋体" w:cs="宋体"/>
                <w:sz w:val="24"/>
              </w:rPr>
            </w:pPr>
            <w:r>
              <w:rPr>
                <w:rFonts w:ascii="宋体" w:hAnsi="宋体" w:cs="宋体" w:hint="eastAsia"/>
                <w:color w:val="000000" w:themeColor="text1"/>
                <w:sz w:val="24"/>
              </w:rPr>
              <w:t>委托代理人：</w:t>
            </w:r>
            <w:r>
              <w:rPr>
                <w:rFonts w:ascii="宋体" w:hAnsi="宋体" w:cs="宋体" w:hint="eastAsia"/>
                <w:color w:val="000000" w:themeColor="text1"/>
                <w:sz w:val="24"/>
              </w:rPr>
              <w:tab/>
            </w:r>
          </w:p>
        </w:tc>
        <w:tc>
          <w:tcPr>
            <w:tcW w:w="4790" w:type="dxa"/>
          </w:tcPr>
          <w:p w:rsidR="007A475E" w:rsidRDefault="00945729">
            <w:pPr>
              <w:pStyle w:val="a0"/>
              <w:spacing w:line="360" w:lineRule="auto"/>
              <w:ind w:firstLineChars="0" w:firstLine="0"/>
              <w:rPr>
                <w:rFonts w:ascii="宋体" w:hAnsi="宋体" w:cs="宋体"/>
                <w:sz w:val="24"/>
              </w:rPr>
            </w:pPr>
            <w:r>
              <w:rPr>
                <w:rFonts w:ascii="宋体" w:hAnsi="宋体" w:cs="宋体" w:hint="eastAsia"/>
                <w:color w:val="000000" w:themeColor="text1"/>
                <w:sz w:val="24"/>
              </w:rPr>
              <w:t>委托代理人：</w:t>
            </w:r>
          </w:p>
        </w:tc>
      </w:tr>
      <w:tr w:rsidR="007A475E">
        <w:trPr>
          <w:trHeight w:val="90"/>
        </w:trPr>
        <w:tc>
          <w:tcPr>
            <w:tcW w:w="4876" w:type="dxa"/>
          </w:tcPr>
          <w:p w:rsidR="007A475E" w:rsidRDefault="00945729">
            <w:pPr>
              <w:pStyle w:val="a0"/>
              <w:spacing w:line="360" w:lineRule="auto"/>
              <w:ind w:firstLineChars="0" w:firstLine="0"/>
              <w:rPr>
                <w:rFonts w:ascii="宋体" w:hAnsi="宋体" w:cs="宋体"/>
                <w:sz w:val="24"/>
              </w:rPr>
            </w:pPr>
            <w:r>
              <w:rPr>
                <w:rFonts w:ascii="宋体" w:hAnsi="宋体" w:cs="宋体" w:hint="eastAsia"/>
                <w:color w:val="000000" w:themeColor="text1"/>
                <w:sz w:val="24"/>
              </w:rPr>
              <w:t xml:space="preserve">地址： </w:t>
            </w:r>
          </w:p>
        </w:tc>
        <w:tc>
          <w:tcPr>
            <w:tcW w:w="4790" w:type="dxa"/>
          </w:tcPr>
          <w:p w:rsidR="007A475E" w:rsidRDefault="00945729">
            <w:pPr>
              <w:pStyle w:val="a0"/>
              <w:spacing w:line="360" w:lineRule="auto"/>
              <w:ind w:left="720" w:hangingChars="300" w:hanging="720"/>
              <w:rPr>
                <w:rFonts w:ascii="宋体" w:hAnsi="宋体" w:cs="宋体"/>
                <w:sz w:val="24"/>
              </w:rPr>
            </w:pPr>
            <w:r>
              <w:rPr>
                <w:rFonts w:ascii="宋体" w:hAnsi="宋体" w:cs="宋体" w:hint="eastAsia"/>
                <w:color w:val="000000" w:themeColor="text1"/>
                <w:sz w:val="24"/>
              </w:rPr>
              <w:t>地址：</w:t>
            </w:r>
          </w:p>
        </w:tc>
      </w:tr>
      <w:tr w:rsidR="007A475E">
        <w:trPr>
          <w:trHeight w:val="90"/>
        </w:trPr>
        <w:tc>
          <w:tcPr>
            <w:tcW w:w="4876" w:type="dxa"/>
          </w:tcPr>
          <w:p w:rsidR="007A475E" w:rsidRDefault="00945729">
            <w:pPr>
              <w:pStyle w:val="a0"/>
              <w:spacing w:line="360" w:lineRule="auto"/>
              <w:ind w:firstLineChars="0" w:firstLine="0"/>
              <w:rPr>
                <w:rFonts w:ascii="宋体" w:hAnsi="宋体" w:cs="宋体"/>
                <w:sz w:val="24"/>
              </w:rPr>
            </w:pPr>
            <w:r>
              <w:rPr>
                <w:rFonts w:ascii="宋体" w:hAnsi="宋体" w:cs="宋体" w:hint="eastAsia"/>
                <w:color w:val="000000" w:themeColor="text1"/>
                <w:sz w:val="24"/>
              </w:rPr>
              <w:t>电话：</w:t>
            </w:r>
          </w:p>
        </w:tc>
        <w:tc>
          <w:tcPr>
            <w:tcW w:w="4790" w:type="dxa"/>
          </w:tcPr>
          <w:p w:rsidR="007A475E" w:rsidRDefault="00945729">
            <w:pPr>
              <w:pStyle w:val="a0"/>
              <w:spacing w:line="360" w:lineRule="auto"/>
              <w:ind w:firstLineChars="0" w:firstLine="0"/>
              <w:rPr>
                <w:rFonts w:ascii="宋体" w:hAnsi="宋体" w:cs="宋体"/>
                <w:sz w:val="24"/>
              </w:rPr>
            </w:pPr>
            <w:r>
              <w:rPr>
                <w:rFonts w:ascii="宋体" w:hAnsi="宋体" w:cs="宋体" w:hint="eastAsia"/>
                <w:color w:val="000000" w:themeColor="text1"/>
                <w:sz w:val="24"/>
              </w:rPr>
              <w:t>电话：</w:t>
            </w:r>
          </w:p>
        </w:tc>
      </w:tr>
      <w:tr w:rsidR="007A475E">
        <w:trPr>
          <w:trHeight w:val="90"/>
        </w:trPr>
        <w:tc>
          <w:tcPr>
            <w:tcW w:w="4876" w:type="dxa"/>
          </w:tcPr>
          <w:p w:rsidR="007A475E" w:rsidRDefault="00945729">
            <w:pPr>
              <w:pStyle w:val="a0"/>
              <w:spacing w:line="360" w:lineRule="auto"/>
              <w:ind w:firstLineChars="0" w:firstLine="0"/>
              <w:rPr>
                <w:rFonts w:ascii="宋体" w:hAnsi="宋体" w:cs="宋体"/>
                <w:sz w:val="24"/>
              </w:rPr>
            </w:pPr>
            <w:r>
              <w:rPr>
                <w:rFonts w:ascii="宋体" w:hAnsi="宋体" w:cs="宋体" w:hint="eastAsia"/>
                <w:color w:val="000000" w:themeColor="text1"/>
                <w:sz w:val="24"/>
              </w:rPr>
              <w:t>开户行：</w:t>
            </w:r>
          </w:p>
        </w:tc>
        <w:tc>
          <w:tcPr>
            <w:tcW w:w="4790" w:type="dxa"/>
          </w:tcPr>
          <w:p w:rsidR="007A475E" w:rsidRDefault="00945729">
            <w:pPr>
              <w:pStyle w:val="a0"/>
              <w:spacing w:line="360" w:lineRule="auto"/>
              <w:ind w:firstLineChars="0" w:firstLine="0"/>
              <w:rPr>
                <w:rFonts w:ascii="宋体" w:hAnsi="宋体" w:cs="宋体"/>
                <w:sz w:val="24"/>
              </w:rPr>
            </w:pPr>
            <w:r>
              <w:rPr>
                <w:rFonts w:ascii="宋体" w:hAnsi="宋体" w:cs="宋体" w:hint="eastAsia"/>
                <w:color w:val="000000" w:themeColor="text1"/>
                <w:sz w:val="24"/>
              </w:rPr>
              <w:t>开户行：</w:t>
            </w:r>
          </w:p>
        </w:tc>
      </w:tr>
      <w:tr w:rsidR="007A475E">
        <w:trPr>
          <w:trHeight w:val="90"/>
        </w:trPr>
        <w:tc>
          <w:tcPr>
            <w:tcW w:w="4876" w:type="dxa"/>
          </w:tcPr>
          <w:p w:rsidR="007A475E" w:rsidRDefault="00945729">
            <w:pPr>
              <w:pStyle w:val="a0"/>
              <w:spacing w:line="360" w:lineRule="auto"/>
              <w:ind w:firstLineChars="0" w:firstLine="0"/>
              <w:rPr>
                <w:rFonts w:ascii="宋体" w:hAnsi="宋体" w:cs="宋体"/>
                <w:sz w:val="24"/>
              </w:rPr>
            </w:pPr>
            <w:r>
              <w:rPr>
                <w:rFonts w:ascii="宋体" w:hAnsi="宋体" w:cs="宋体" w:hint="eastAsia"/>
                <w:color w:val="000000" w:themeColor="text1"/>
                <w:sz w:val="24"/>
              </w:rPr>
              <w:t>账号：</w:t>
            </w:r>
            <w:r>
              <w:rPr>
                <w:rFonts w:ascii="宋体" w:hAnsi="宋体" w:cs="宋体" w:hint="eastAsia"/>
                <w:color w:val="000000" w:themeColor="text1"/>
                <w:sz w:val="24"/>
              </w:rPr>
              <w:tab/>
              <w:t xml:space="preserve"> </w:t>
            </w:r>
          </w:p>
        </w:tc>
        <w:tc>
          <w:tcPr>
            <w:tcW w:w="4790" w:type="dxa"/>
          </w:tcPr>
          <w:p w:rsidR="007A475E" w:rsidRDefault="00945729">
            <w:pPr>
              <w:pStyle w:val="a0"/>
              <w:spacing w:line="360" w:lineRule="auto"/>
              <w:ind w:firstLineChars="0" w:firstLine="0"/>
              <w:rPr>
                <w:rFonts w:ascii="宋体" w:hAnsi="宋体" w:cs="宋体"/>
                <w:sz w:val="24"/>
              </w:rPr>
            </w:pPr>
            <w:r>
              <w:rPr>
                <w:rFonts w:ascii="宋体" w:hAnsi="宋体" w:cs="宋体" w:hint="eastAsia"/>
                <w:color w:val="000000" w:themeColor="text1"/>
                <w:sz w:val="24"/>
              </w:rPr>
              <w:t>账号：</w:t>
            </w:r>
          </w:p>
        </w:tc>
      </w:tr>
      <w:tr w:rsidR="007A475E">
        <w:trPr>
          <w:trHeight w:val="90"/>
        </w:trPr>
        <w:tc>
          <w:tcPr>
            <w:tcW w:w="4876" w:type="dxa"/>
          </w:tcPr>
          <w:p w:rsidR="007A475E" w:rsidRDefault="00945729">
            <w:pPr>
              <w:pStyle w:val="a0"/>
              <w:spacing w:line="360" w:lineRule="auto"/>
              <w:ind w:firstLine="240"/>
              <w:rPr>
                <w:rFonts w:ascii="宋体" w:hAnsi="宋体" w:cs="宋体"/>
                <w:sz w:val="24"/>
              </w:rPr>
            </w:pPr>
            <w:r>
              <w:rPr>
                <w:rFonts w:ascii="宋体" w:hAnsi="宋体" w:cs="宋体" w:hint="eastAsia"/>
                <w:color w:val="000000" w:themeColor="text1"/>
                <w:sz w:val="24"/>
              </w:rPr>
              <w:t>合同</w:t>
            </w:r>
            <w:proofErr w:type="gramStart"/>
            <w:r>
              <w:rPr>
                <w:rFonts w:ascii="宋体" w:hAnsi="宋体" w:cs="宋体" w:hint="eastAsia"/>
                <w:color w:val="000000" w:themeColor="text1"/>
                <w:sz w:val="24"/>
              </w:rPr>
              <w:t>签定</w:t>
            </w:r>
            <w:proofErr w:type="gramEnd"/>
            <w:r>
              <w:rPr>
                <w:rFonts w:ascii="宋体" w:hAnsi="宋体" w:cs="宋体" w:hint="eastAsia"/>
                <w:color w:val="000000" w:themeColor="text1"/>
                <w:sz w:val="24"/>
              </w:rPr>
              <w:t>日期：  年  月  日</w:t>
            </w:r>
          </w:p>
        </w:tc>
        <w:tc>
          <w:tcPr>
            <w:tcW w:w="4790" w:type="dxa"/>
          </w:tcPr>
          <w:p w:rsidR="007A475E" w:rsidRDefault="00945729">
            <w:pPr>
              <w:pStyle w:val="a0"/>
              <w:spacing w:line="360" w:lineRule="auto"/>
              <w:ind w:firstLine="240"/>
              <w:rPr>
                <w:rFonts w:ascii="宋体" w:hAnsi="宋体" w:cs="宋体"/>
                <w:sz w:val="24"/>
              </w:rPr>
            </w:pPr>
            <w:r>
              <w:rPr>
                <w:rFonts w:ascii="宋体" w:hAnsi="宋体" w:cs="宋体" w:hint="eastAsia"/>
                <w:color w:val="000000" w:themeColor="text1"/>
                <w:sz w:val="24"/>
              </w:rPr>
              <w:t>合同</w:t>
            </w:r>
            <w:proofErr w:type="gramStart"/>
            <w:r>
              <w:rPr>
                <w:rFonts w:ascii="宋体" w:hAnsi="宋体" w:cs="宋体" w:hint="eastAsia"/>
                <w:color w:val="000000" w:themeColor="text1"/>
                <w:sz w:val="24"/>
              </w:rPr>
              <w:t>签定</w:t>
            </w:r>
            <w:proofErr w:type="gramEnd"/>
            <w:r>
              <w:rPr>
                <w:rFonts w:ascii="宋体" w:hAnsi="宋体" w:cs="宋体" w:hint="eastAsia"/>
                <w:color w:val="000000" w:themeColor="text1"/>
                <w:sz w:val="24"/>
              </w:rPr>
              <w:t>日期：  年  月  日</w:t>
            </w:r>
          </w:p>
        </w:tc>
      </w:tr>
    </w:tbl>
    <w:p w:rsidR="007A475E" w:rsidRDefault="00945729">
      <w:pPr>
        <w:tabs>
          <w:tab w:val="left" w:pos="5514"/>
        </w:tabs>
        <w:snapToGrid w:val="0"/>
        <w:ind w:firstLineChars="111" w:firstLine="233"/>
        <w:jc w:val="left"/>
        <w:rPr>
          <w:rFonts w:hAnsi="宋体"/>
          <w:color w:val="000000" w:themeColor="text1"/>
          <w:szCs w:val="28"/>
        </w:rPr>
      </w:pPr>
      <w:r>
        <w:rPr>
          <w:rFonts w:hAnsi="宋体" w:hint="eastAsia"/>
          <w:color w:val="000000" w:themeColor="text1"/>
          <w:szCs w:val="28"/>
        </w:rPr>
        <w:tab/>
        <w:t xml:space="preserve"> </w:t>
      </w:r>
    </w:p>
    <w:p w:rsidR="007A475E" w:rsidRDefault="00945729">
      <w:pPr>
        <w:tabs>
          <w:tab w:val="left" w:pos="5514"/>
        </w:tabs>
        <w:snapToGrid w:val="0"/>
        <w:ind w:firstLineChars="111" w:firstLine="233"/>
        <w:jc w:val="left"/>
        <w:rPr>
          <w:rFonts w:hAnsi="宋体"/>
          <w:color w:val="000000" w:themeColor="text1"/>
          <w:szCs w:val="28"/>
        </w:rPr>
      </w:pPr>
      <w:r>
        <w:rPr>
          <w:rFonts w:hAnsi="宋体" w:hint="eastAsia"/>
          <w:color w:val="000000" w:themeColor="text1"/>
          <w:szCs w:val="28"/>
        </w:rPr>
        <w:t xml:space="preserve">                             </w:t>
      </w:r>
    </w:p>
    <w:p w:rsidR="007A475E" w:rsidRDefault="00945729">
      <w:pPr>
        <w:jc w:val="left"/>
        <w:rPr>
          <w:rFonts w:hAnsi="宋体"/>
          <w:color w:val="000000" w:themeColor="text1"/>
          <w:szCs w:val="28"/>
        </w:rPr>
      </w:pPr>
      <w:r>
        <w:rPr>
          <w:rFonts w:hAnsi="宋体" w:hint="eastAsia"/>
          <w:color w:val="000000" w:themeColor="text1"/>
          <w:szCs w:val="28"/>
        </w:rPr>
        <w:br w:type="page"/>
      </w:r>
      <w:r>
        <w:rPr>
          <w:rFonts w:hAnsi="宋体" w:hint="eastAsia"/>
          <w:color w:val="000000" w:themeColor="text1"/>
          <w:szCs w:val="28"/>
        </w:rPr>
        <w:lastRenderedPageBreak/>
        <w:t>附表</w:t>
      </w:r>
      <w:r>
        <w:rPr>
          <w:rFonts w:hAnsi="宋体" w:hint="eastAsia"/>
          <w:color w:val="000000" w:themeColor="text1"/>
          <w:szCs w:val="28"/>
        </w:rPr>
        <w:t>1</w:t>
      </w:r>
      <w:r>
        <w:rPr>
          <w:rFonts w:hAnsi="宋体" w:hint="eastAsia"/>
          <w:color w:val="000000" w:themeColor="text1"/>
          <w:szCs w:val="28"/>
        </w:rPr>
        <w:t>：</w:t>
      </w:r>
      <w:r>
        <w:rPr>
          <w:rFonts w:hAnsi="宋体" w:hint="eastAsia"/>
          <w:color w:val="000000" w:themeColor="text1"/>
          <w:szCs w:val="28"/>
        </w:rPr>
        <w:t xml:space="preserve"> </w:t>
      </w:r>
      <w:r>
        <w:rPr>
          <w:rFonts w:hAnsi="宋体" w:hint="eastAsia"/>
          <w:color w:val="000000" w:themeColor="text1"/>
          <w:szCs w:val="28"/>
        </w:rPr>
        <w:t>消防设备易耗材料价格明细表</w:t>
      </w:r>
    </w:p>
    <w:p w:rsidR="007A475E" w:rsidRDefault="007A475E">
      <w:pPr>
        <w:pStyle w:val="a0"/>
        <w:ind w:firstLine="210"/>
        <w:rPr>
          <w:rFonts w:ascii="宋体"/>
        </w:rPr>
      </w:pPr>
    </w:p>
    <w:tbl>
      <w:tblPr>
        <w:tblW w:w="8660" w:type="dxa"/>
        <w:tblInd w:w="113" w:type="dxa"/>
        <w:tblLayout w:type="fixed"/>
        <w:tblLook w:val="04A0" w:firstRow="1" w:lastRow="0" w:firstColumn="1" w:lastColumn="0" w:noHBand="0" w:noVBand="1"/>
      </w:tblPr>
      <w:tblGrid>
        <w:gridCol w:w="720"/>
        <w:gridCol w:w="2980"/>
        <w:gridCol w:w="2340"/>
        <w:gridCol w:w="740"/>
        <w:gridCol w:w="760"/>
        <w:gridCol w:w="1120"/>
      </w:tblGrid>
      <w:tr w:rsidR="007A475E">
        <w:trPr>
          <w:trHeight w:val="3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bookmarkStart w:id="7" w:name="_Hlk204004246"/>
            <w:r>
              <w:rPr>
                <w:rFonts w:ascii="宋体" w:hAnsi="宋体" w:cs="宋体" w:hint="eastAsia"/>
                <w:color w:val="000000"/>
                <w:kern w:val="0"/>
                <w:sz w:val="22"/>
                <w:szCs w:val="22"/>
              </w:rPr>
              <w:t>序号</w:t>
            </w:r>
          </w:p>
        </w:tc>
        <w:tc>
          <w:tcPr>
            <w:tcW w:w="298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设备名称</w:t>
            </w:r>
          </w:p>
        </w:tc>
        <w:tc>
          <w:tcPr>
            <w:tcW w:w="234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规格型号</w:t>
            </w:r>
          </w:p>
        </w:tc>
        <w:tc>
          <w:tcPr>
            <w:tcW w:w="74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76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预估数量</w:t>
            </w:r>
          </w:p>
        </w:tc>
        <w:tc>
          <w:tcPr>
            <w:tcW w:w="112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单个限价（元）</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火灾</w:t>
            </w:r>
            <w:proofErr w:type="gramStart"/>
            <w:r>
              <w:rPr>
                <w:rFonts w:ascii="宋体" w:hAnsi="宋体" w:cs="宋体" w:hint="eastAsia"/>
                <w:color w:val="000000"/>
                <w:kern w:val="0"/>
                <w:sz w:val="22"/>
                <w:szCs w:val="22"/>
              </w:rPr>
              <w:t>显示盘</w:t>
            </w:r>
            <w:proofErr w:type="gramEnd"/>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GST-ZF-500Z</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感</w:t>
            </w:r>
            <w:proofErr w:type="gramEnd"/>
            <w:r>
              <w:rPr>
                <w:rFonts w:ascii="宋体" w:hAnsi="宋体" w:cs="宋体" w:hint="eastAsia"/>
                <w:color w:val="000000"/>
                <w:kern w:val="0"/>
                <w:sz w:val="22"/>
                <w:szCs w:val="22"/>
              </w:rPr>
              <w:t>烟探测器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JTY-GD-G3X</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280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感温探测器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JTW-ZCD-G3N</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手动报警按钮</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J-SAM-GST9122B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声光报警器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GST-HX-240B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输入模块</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GST-LD-8300B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消火栓按钮</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J-SAM-GST9123B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输入输出模块</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GST-LD-8301A</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短路隔离器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GST-LD-8313B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报警主机打印机</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200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消防广播扬声器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HY6251</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70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消防电话分机</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12V1.3AH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12V7AH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12V17AH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12V20AH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12V30AH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530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室内消火栓</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DN65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水力警铃</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压力开关</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压力表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80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电接点压力表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排气阀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蝶阀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DN100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蝶阀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DN125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蝶阀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700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喷淋头</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68℃,上喷</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喷淋头</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68℃,下喷</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DN20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DN25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80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DN40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130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DN50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180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止回阀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DN40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410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止回阀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DN100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870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止回阀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950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浮球阀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130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浮球阀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DN25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39</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电子液位显示器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750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防火卷帘门控制按钮</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防火门闭门器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230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双开防火门闭门器顺序器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疏散指示灯</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集中电源集中控制型</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80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应急照明灯</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集中电源集中控制型</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96</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疏散指示灯</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自带电源非集中控制型</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应急照明灯</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自带电源非集中控制型</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排烟口远控控制器</w:t>
            </w:r>
            <w:proofErr w:type="gramEnd"/>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防火阀执行器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150</w:t>
            </w:r>
          </w:p>
        </w:tc>
      </w:tr>
      <w:bookmarkEnd w:id="7"/>
    </w:tbl>
    <w:p w:rsidR="007A475E" w:rsidRDefault="007A475E">
      <w:pPr>
        <w:spacing w:afterLines="50" w:after="120"/>
        <w:rPr>
          <w:rFonts w:ascii="黑体" w:eastAsia="黑体" w:hAnsi="Arial" w:cs="Arial"/>
          <w:color w:val="000000" w:themeColor="text1"/>
          <w:sz w:val="30"/>
          <w:szCs w:val="30"/>
          <w:lang w:val="zh-CN"/>
        </w:rPr>
      </w:pPr>
    </w:p>
    <w:p w:rsidR="007A475E" w:rsidRDefault="00945729">
      <w:pPr>
        <w:spacing w:afterLines="50" w:after="120"/>
        <w:rPr>
          <w:rFonts w:ascii="黑体" w:eastAsia="黑体" w:hAnsi="Arial" w:cs="Arial"/>
          <w:color w:val="000000" w:themeColor="text1"/>
          <w:sz w:val="30"/>
          <w:szCs w:val="30"/>
          <w:lang w:val="zh-CN"/>
        </w:rPr>
      </w:pPr>
      <w:bookmarkStart w:id="8" w:name="OLE_LINK2"/>
      <w:bookmarkStart w:id="9" w:name="OLE_LINK1"/>
      <w:r>
        <w:rPr>
          <w:rFonts w:ascii="黑体" w:eastAsia="黑体" w:hAnsi="Arial" w:cs="Arial" w:hint="eastAsia"/>
          <w:color w:val="000000" w:themeColor="text1"/>
          <w:sz w:val="30"/>
          <w:szCs w:val="30"/>
          <w:lang w:val="zh-CN"/>
        </w:rPr>
        <w:t>注：报价超过单个限价的视为无效投标。</w:t>
      </w:r>
      <w:bookmarkEnd w:id="8"/>
      <w:bookmarkEnd w:id="9"/>
    </w:p>
    <w:p w:rsidR="007A475E" w:rsidRDefault="007A475E">
      <w:pPr>
        <w:pStyle w:val="a0"/>
        <w:ind w:firstLine="360"/>
        <w:rPr>
          <w:rFonts w:ascii="黑体" w:eastAsia="黑体" w:hAnsi="Arial" w:cs="Arial"/>
          <w:color w:val="000000" w:themeColor="text1"/>
          <w:sz w:val="36"/>
          <w:szCs w:val="36"/>
          <w:lang w:val="zh-CN"/>
        </w:rPr>
      </w:pPr>
    </w:p>
    <w:p w:rsidR="007A475E" w:rsidRDefault="007A475E">
      <w:pPr>
        <w:pStyle w:val="a0"/>
        <w:ind w:firstLine="360"/>
        <w:rPr>
          <w:rFonts w:ascii="黑体" w:eastAsia="黑体" w:hAnsi="Arial" w:cs="Arial"/>
          <w:color w:val="000000" w:themeColor="text1"/>
          <w:sz w:val="36"/>
          <w:szCs w:val="36"/>
          <w:lang w:val="zh-CN"/>
        </w:rPr>
      </w:pPr>
    </w:p>
    <w:p w:rsidR="007A475E" w:rsidRDefault="007A475E">
      <w:pPr>
        <w:pStyle w:val="a0"/>
        <w:ind w:firstLine="360"/>
        <w:rPr>
          <w:rFonts w:ascii="黑体" w:eastAsia="黑体" w:hAnsi="Arial" w:cs="Arial"/>
          <w:color w:val="000000" w:themeColor="text1"/>
          <w:sz w:val="36"/>
          <w:szCs w:val="36"/>
          <w:lang w:val="zh-CN"/>
        </w:rPr>
      </w:pPr>
    </w:p>
    <w:p w:rsidR="007A475E" w:rsidRDefault="007A475E">
      <w:pPr>
        <w:pStyle w:val="a0"/>
        <w:ind w:firstLine="360"/>
        <w:rPr>
          <w:rFonts w:ascii="黑体" w:eastAsia="黑体" w:hAnsi="Arial" w:cs="Arial"/>
          <w:color w:val="000000" w:themeColor="text1"/>
          <w:sz w:val="36"/>
          <w:szCs w:val="36"/>
          <w:lang w:val="zh-CN"/>
        </w:rPr>
      </w:pPr>
    </w:p>
    <w:p w:rsidR="007A475E" w:rsidRDefault="007A475E">
      <w:pPr>
        <w:pStyle w:val="a0"/>
        <w:ind w:firstLine="360"/>
        <w:rPr>
          <w:rFonts w:ascii="黑体" w:eastAsia="黑体" w:hAnsi="Arial" w:cs="Arial"/>
          <w:color w:val="000000" w:themeColor="text1"/>
          <w:sz w:val="36"/>
          <w:szCs w:val="36"/>
          <w:lang w:val="zh-CN"/>
        </w:rPr>
      </w:pPr>
    </w:p>
    <w:p w:rsidR="007A475E" w:rsidRDefault="007A475E">
      <w:pPr>
        <w:pStyle w:val="a0"/>
        <w:ind w:firstLine="360"/>
        <w:rPr>
          <w:rFonts w:ascii="黑体" w:eastAsia="黑体" w:hAnsi="Arial" w:cs="Arial"/>
          <w:color w:val="000000" w:themeColor="text1"/>
          <w:sz w:val="36"/>
          <w:szCs w:val="36"/>
          <w:lang w:val="zh-CN"/>
        </w:rPr>
      </w:pPr>
    </w:p>
    <w:p w:rsidR="007A475E" w:rsidRDefault="007A475E">
      <w:pPr>
        <w:pStyle w:val="a0"/>
        <w:ind w:firstLine="360"/>
        <w:rPr>
          <w:rFonts w:ascii="黑体" w:eastAsia="黑体" w:hAnsi="Arial" w:cs="Arial"/>
          <w:color w:val="000000" w:themeColor="text1"/>
          <w:sz w:val="36"/>
          <w:szCs w:val="36"/>
          <w:lang w:val="zh-CN"/>
        </w:rPr>
      </w:pPr>
    </w:p>
    <w:p w:rsidR="007A475E" w:rsidRDefault="007A475E">
      <w:pPr>
        <w:pStyle w:val="a0"/>
        <w:ind w:firstLine="360"/>
        <w:rPr>
          <w:rFonts w:ascii="黑体" w:eastAsia="黑体" w:hAnsi="Arial" w:cs="Arial"/>
          <w:color w:val="000000" w:themeColor="text1"/>
          <w:sz w:val="36"/>
          <w:szCs w:val="36"/>
          <w:lang w:val="zh-CN"/>
        </w:rPr>
      </w:pPr>
    </w:p>
    <w:p w:rsidR="007A475E" w:rsidRDefault="007A475E">
      <w:pPr>
        <w:pStyle w:val="a0"/>
        <w:ind w:firstLine="360"/>
        <w:rPr>
          <w:rFonts w:ascii="黑体" w:eastAsia="黑体" w:hAnsi="Arial" w:cs="Arial"/>
          <w:color w:val="000000" w:themeColor="text1"/>
          <w:sz w:val="36"/>
          <w:szCs w:val="36"/>
          <w:lang w:val="zh-CN"/>
        </w:rPr>
      </w:pPr>
    </w:p>
    <w:p w:rsidR="007A475E" w:rsidRDefault="007A475E">
      <w:pPr>
        <w:pStyle w:val="a0"/>
        <w:ind w:firstLine="360"/>
        <w:rPr>
          <w:rFonts w:ascii="黑体" w:eastAsia="黑体" w:hAnsi="Arial" w:cs="Arial"/>
          <w:color w:val="000000" w:themeColor="text1"/>
          <w:sz w:val="36"/>
          <w:szCs w:val="36"/>
          <w:lang w:val="zh-CN"/>
        </w:rPr>
      </w:pPr>
    </w:p>
    <w:p w:rsidR="007A475E" w:rsidRDefault="007A475E">
      <w:pPr>
        <w:pStyle w:val="a0"/>
        <w:ind w:firstLine="360"/>
        <w:rPr>
          <w:rFonts w:ascii="黑体" w:eastAsia="黑体" w:hAnsi="Arial" w:cs="Arial"/>
          <w:color w:val="000000" w:themeColor="text1"/>
          <w:sz w:val="36"/>
          <w:szCs w:val="36"/>
          <w:lang w:val="zh-CN"/>
        </w:rPr>
      </w:pPr>
    </w:p>
    <w:p w:rsidR="007A475E" w:rsidRDefault="007A475E">
      <w:pPr>
        <w:pStyle w:val="a0"/>
        <w:ind w:firstLineChars="0" w:firstLine="0"/>
        <w:rPr>
          <w:rFonts w:ascii="黑体" w:eastAsia="黑体" w:hAnsi="Arial" w:cs="Arial"/>
          <w:color w:val="000000" w:themeColor="text1"/>
          <w:sz w:val="36"/>
          <w:szCs w:val="36"/>
          <w:lang w:val="zh-CN"/>
        </w:rPr>
      </w:pPr>
    </w:p>
    <w:p w:rsidR="007A475E" w:rsidRDefault="00945729">
      <w:pPr>
        <w:autoSpaceDE w:val="0"/>
        <w:autoSpaceDN w:val="0"/>
        <w:spacing w:line="380" w:lineRule="exact"/>
        <w:contextualSpacing/>
        <w:jc w:val="center"/>
        <w:outlineLvl w:val="0"/>
        <w:rPr>
          <w:rFonts w:ascii="宋体" w:hAnsi="宋体" w:cs="宋体"/>
          <w:b/>
          <w:bCs/>
          <w:sz w:val="36"/>
          <w:szCs w:val="36"/>
          <w:lang w:val="zh-CN"/>
        </w:rPr>
      </w:pPr>
      <w:r>
        <w:rPr>
          <w:rFonts w:ascii="黑体" w:eastAsia="黑体" w:hint="eastAsia"/>
          <w:b/>
          <w:bCs/>
          <w:color w:val="000000" w:themeColor="text1"/>
          <w:sz w:val="36"/>
          <w:szCs w:val="36"/>
          <w:lang w:val="zh-CN"/>
        </w:rPr>
        <w:lastRenderedPageBreak/>
        <w:t xml:space="preserve">第四章  </w:t>
      </w:r>
      <w:r>
        <w:rPr>
          <w:rFonts w:ascii="宋体" w:hAnsi="宋体" w:cs="宋体" w:hint="eastAsia"/>
          <w:b/>
          <w:bCs/>
          <w:sz w:val="36"/>
          <w:szCs w:val="36"/>
          <w:lang w:val="zh-CN"/>
        </w:rPr>
        <w:t>询价响应文件格式及附件</w:t>
      </w:r>
    </w:p>
    <w:p w:rsidR="007A475E" w:rsidRDefault="007A475E">
      <w:pPr>
        <w:spacing w:line="360" w:lineRule="auto"/>
        <w:jc w:val="center"/>
        <w:rPr>
          <w:rFonts w:ascii="宋体" w:hAnsi="宋体" w:cs="宋体"/>
          <w:sz w:val="72"/>
        </w:rPr>
      </w:pPr>
    </w:p>
    <w:p w:rsidR="007A475E" w:rsidRDefault="00945729">
      <w:pPr>
        <w:spacing w:line="360" w:lineRule="auto"/>
        <w:jc w:val="center"/>
        <w:rPr>
          <w:rFonts w:ascii="宋体" w:hAnsi="宋体" w:cs="宋体"/>
          <w:sz w:val="24"/>
        </w:rPr>
      </w:pPr>
      <w:r>
        <w:rPr>
          <w:rFonts w:ascii="宋体" w:hAnsi="宋体" w:cs="宋体" w:hint="eastAsia"/>
          <w:b/>
          <w:bCs/>
          <w:sz w:val="44"/>
          <w:szCs w:val="44"/>
        </w:rPr>
        <w:t>（正本/副本）</w:t>
      </w:r>
    </w:p>
    <w:p w:rsidR="007A475E" w:rsidRDefault="007A475E">
      <w:pPr>
        <w:widowControl/>
        <w:jc w:val="left"/>
        <w:rPr>
          <w:rFonts w:ascii="宋体" w:hAnsi="宋体" w:cs="宋体"/>
          <w:b/>
          <w:bCs/>
          <w:sz w:val="24"/>
          <w:lang w:val="zh-CN"/>
        </w:rPr>
      </w:pPr>
    </w:p>
    <w:p w:rsidR="007A475E" w:rsidRDefault="007A475E">
      <w:pPr>
        <w:spacing w:line="360" w:lineRule="auto"/>
        <w:jc w:val="center"/>
        <w:rPr>
          <w:rFonts w:ascii="宋体" w:hAnsi="宋体" w:cs="宋体"/>
          <w:sz w:val="72"/>
        </w:rPr>
      </w:pPr>
    </w:p>
    <w:p w:rsidR="007A475E" w:rsidRDefault="00945729">
      <w:pPr>
        <w:spacing w:line="360" w:lineRule="auto"/>
        <w:jc w:val="center"/>
        <w:rPr>
          <w:rFonts w:ascii="宋体" w:hAnsi="宋体" w:cs="宋体"/>
          <w:sz w:val="72"/>
        </w:rPr>
      </w:pPr>
      <w:r>
        <w:rPr>
          <w:rFonts w:ascii="宋体" w:hAnsi="宋体" w:cs="宋体" w:hint="eastAsia"/>
          <w:sz w:val="72"/>
        </w:rPr>
        <w:t>询价响应文件</w:t>
      </w:r>
    </w:p>
    <w:p w:rsidR="007A475E" w:rsidRDefault="007A475E">
      <w:pPr>
        <w:spacing w:line="360" w:lineRule="auto"/>
        <w:jc w:val="center"/>
        <w:rPr>
          <w:rFonts w:ascii="宋体" w:hAnsi="宋体" w:cs="宋体"/>
          <w:sz w:val="36"/>
        </w:rPr>
      </w:pPr>
    </w:p>
    <w:p w:rsidR="007A475E" w:rsidRDefault="007A475E">
      <w:pPr>
        <w:spacing w:line="360" w:lineRule="auto"/>
        <w:jc w:val="center"/>
        <w:rPr>
          <w:rFonts w:ascii="宋体" w:hAnsi="宋体" w:cs="宋体"/>
          <w:sz w:val="36"/>
        </w:rPr>
      </w:pPr>
    </w:p>
    <w:p w:rsidR="007A475E" w:rsidRDefault="00945729">
      <w:pPr>
        <w:spacing w:line="360" w:lineRule="auto"/>
        <w:ind w:firstLineChars="300" w:firstLine="1080"/>
        <w:rPr>
          <w:rFonts w:ascii="宋体" w:hAnsi="宋体" w:cs="宋体"/>
          <w:sz w:val="36"/>
        </w:rPr>
      </w:pPr>
      <w:r>
        <w:rPr>
          <w:rFonts w:ascii="宋体" w:hAnsi="宋体" w:cs="宋体" w:hint="eastAsia"/>
          <w:sz w:val="36"/>
        </w:rPr>
        <w:t>项 目 编号：</w:t>
      </w:r>
      <w:bookmarkStart w:id="10" w:name="_Hlk127540089"/>
      <w:r>
        <w:rPr>
          <w:rFonts w:ascii="宋体" w:hAnsi="宋体" w:cs="宋体" w:hint="eastAsia"/>
          <w:sz w:val="36"/>
        </w:rPr>
        <w:t>_______</w:t>
      </w:r>
      <w:bookmarkEnd w:id="10"/>
      <w:r>
        <w:rPr>
          <w:rFonts w:ascii="宋体" w:hAnsi="宋体" w:cs="宋体" w:hint="eastAsia"/>
          <w:sz w:val="36"/>
        </w:rPr>
        <w:t>___________________</w:t>
      </w:r>
    </w:p>
    <w:p w:rsidR="007A475E" w:rsidRDefault="00945729">
      <w:pPr>
        <w:spacing w:line="360" w:lineRule="auto"/>
        <w:ind w:firstLineChars="300" w:firstLine="1080"/>
        <w:rPr>
          <w:rFonts w:ascii="宋体" w:hAnsi="宋体" w:cs="宋体"/>
          <w:sz w:val="36"/>
          <w:u w:val="single"/>
        </w:rPr>
      </w:pPr>
      <w:r>
        <w:rPr>
          <w:rFonts w:ascii="宋体" w:hAnsi="宋体" w:cs="宋体" w:hint="eastAsia"/>
          <w:sz w:val="36"/>
        </w:rPr>
        <w:t>项 目 名称：__________________________</w:t>
      </w:r>
    </w:p>
    <w:p w:rsidR="007A475E" w:rsidRDefault="007A475E">
      <w:pPr>
        <w:spacing w:line="360" w:lineRule="auto"/>
        <w:rPr>
          <w:rFonts w:ascii="宋体" w:hAnsi="宋体" w:cs="宋体"/>
          <w:sz w:val="36"/>
        </w:rPr>
      </w:pPr>
    </w:p>
    <w:p w:rsidR="007A475E" w:rsidRDefault="007A475E">
      <w:pPr>
        <w:spacing w:line="360" w:lineRule="auto"/>
        <w:rPr>
          <w:rFonts w:ascii="宋体" w:hAnsi="宋体" w:cs="宋体"/>
          <w:sz w:val="36"/>
        </w:rPr>
      </w:pPr>
    </w:p>
    <w:p w:rsidR="007A475E" w:rsidRDefault="00945729">
      <w:pPr>
        <w:spacing w:line="360" w:lineRule="auto"/>
        <w:rPr>
          <w:rFonts w:ascii="宋体" w:hAnsi="宋体" w:cs="宋体"/>
          <w:sz w:val="36"/>
        </w:rPr>
      </w:pPr>
      <w:r>
        <w:rPr>
          <w:rFonts w:ascii="宋体" w:hAnsi="宋体" w:cs="宋体" w:hint="eastAsia"/>
          <w:sz w:val="36"/>
        </w:rPr>
        <w:t xml:space="preserve">       投标单位名称：</w:t>
      </w:r>
      <w:r>
        <w:rPr>
          <w:rFonts w:ascii="宋体" w:hAnsi="宋体" w:cs="宋体" w:hint="eastAsia"/>
          <w:sz w:val="36"/>
          <w:u w:val="single"/>
        </w:rPr>
        <w:t>___（加盖公章）___</w:t>
      </w:r>
      <w:r>
        <w:rPr>
          <w:rFonts w:ascii="宋体" w:hAnsi="宋体" w:cs="宋体" w:hint="eastAsia"/>
          <w:sz w:val="36"/>
        </w:rPr>
        <w:t>_____</w:t>
      </w:r>
    </w:p>
    <w:p w:rsidR="007A475E" w:rsidRDefault="00945729">
      <w:pPr>
        <w:spacing w:line="360" w:lineRule="auto"/>
        <w:rPr>
          <w:rFonts w:ascii="宋体" w:hAnsi="宋体" w:cs="宋体"/>
          <w:sz w:val="36"/>
        </w:rPr>
      </w:pPr>
      <w:r>
        <w:rPr>
          <w:rFonts w:ascii="宋体" w:hAnsi="宋体" w:cs="宋体" w:hint="eastAsia"/>
          <w:sz w:val="36"/>
        </w:rPr>
        <w:t xml:space="preserve">       授权代表签名：_______________________</w:t>
      </w:r>
    </w:p>
    <w:p w:rsidR="007A475E" w:rsidRDefault="00945729">
      <w:pPr>
        <w:spacing w:line="360" w:lineRule="auto"/>
        <w:rPr>
          <w:rFonts w:ascii="宋体" w:hAnsi="宋体" w:cs="宋体"/>
          <w:sz w:val="36"/>
        </w:rPr>
      </w:pPr>
      <w:r>
        <w:rPr>
          <w:rFonts w:ascii="宋体" w:hAnsi="宋体" w:cs="宋体" w:hint="eastAsia"/>
          <w:sz w:val="36"/>
        </w:rPr>
        <w:t xml:space="preserve">       授权代表电话：_______________________</w:t>
      </w:r>
    </w:p>
    <w:p w:rsidR="007A475E" w:rsidRDefault="00945729">
      <w:pPr>
        <w:spacing w:line="360" w:lineRule="auto"/>
        <w:rPr>
          <w:rFonts w:ascii="宋体" w:hAnsi="宋体" w:cs="宋体"/>
          <w:sz w:val="36"/>
        </w:rPr>
      </w:pPr>
      <w:r>
        <w:rPr>
          <w:rFonts w:ascii="宋体" w:hAnsi="宋体" w:cs="宋体" w:hint="eastAsia"/>
          <w:sz w:val="36"/>
        </w:rPr>
        <w:t xml:space="preserve">       日   </w:t>
      </w:r>
      <w:r>
        <w:rPr>
          <w:rFonts w:ascii="宋体" w:hAnsi="宋体" w:cs="宋体"/>
          <w:sz w:val="36"/>
        </w:rPr>
        <w:t xml:space="preserve"> </w:t>
      </w:r>
      <w:r>
        <w:rPr>
          <w:rFonts w:ascii="宋体" w:hAnsi="宋体" w:cs="宋体" w:hint="eastAsia"/>
          <w:sz w:val="36"/>
        </w:rPr>
        <w:t xml:space="preserve">   期 ：_______________________</w:t>
      </w:r>
    </w:p>
    <w:p w:rsidR="007A475E" w:rsidRDefault="00945729">
      <w:pPr>
        <w:spacing w:line="360" w:lineRule="auto"/>
        <w:rPr>
          <w:rFonts w:ascii="宋体" w:hAnsi="宋体" w:cs="宋体"/>
          <w:sz w:val="24"/>
        </w:rPr>
      </w:pPr>
      <w:r>
        <w:rPr>
          <w:rFonts w:ascii="宋体" w:hAnsi="宋体" w:cs="宋体" w:hint="eastAsia"/>
          <w:sz w:val="24"/>
        </w:rPr>
        <w:t xml:space="preserve"> </w:t>
      </w:r>
    </w:p>
    <w:p w:rsidR="007A475E" w:rsidRDefault="00945729">
      <w:pPr>
        <w:widowControl/>
        <w:jc w:val="left"/>
        <w:rPr>
          <w:rFonts w:ascii="宋体" w:hAnsi="宋体" w:cs="宋体"/>
          <w:sz w:val="24"/>
        </w:rPr>
      </w:pPr>
      <w:r>
        <w:rPr>
          <w:rFonts w:ascii="宋体" w:hAnsi="宋体" w:cs="宋体"/>
          <w:sz w:val="24"/>
        </w:rPr>
        <w:br w:type="page"/>
      </w:r>
    </w:p>
    <w:p w:rsidR="007A475E" w:rsidRDefault="00945729">
      <w:pPr>
        <w:jc w:val="center"/>
        <w:rPr>
          <w:rFonts w:ascii="宋体" w:hAnsi="宋体" w:cs="宋体"/>
          <w:b/>
          <w:bCs/>
          <w:sz w:val="32"/>
          <w:szCs w:val="32"/>
        </w:rPr>
      </w:pPr>
      <w:bookmarkStart w:id="11" w:name="_Toc489655320"/>
      <w:bookmarkStart w:id="12" w:name="_Toc405408732"/>
      <w:r>
        <w:rPr>
          <w:rFonts w:ascii="宋体" w:hAnsi="宋体" w:cs="宋体" w:hint="eastAsia"/>
          <w:b/>
          <w:bCs/>
          <w:sz w:val="32"/>
          <w:szCs w:val="32"/>
        </w:rPr>
        <w:lastRenderedPageBreak/>
        <w:t>询价响应文件主要目录</w:t>
      </w:r>
      <w:bookmarkEnd w:id="11"/>
      <w:bookmarkEnd w:id="12"/>
      <w:r>
        <w:rPr>
          <w:rFonts w:ascii="宋体" w:hAnsi="宋体" w:cs="宋体" w:hint="eastAsia"/>
          <w:b/>
          <w:bCs/>
          <w:sz w:val="32"/>
          <w:szCs w:val="32"/>
        </w:rPr>
        <w:t>及相关证明材料格式、附件</w:t>
      </w:r>
    </w:p>
    <w:p w:rsidR="007A475E" w:rsidRDefault="00945729">
      <w:pPr>
        <w:jc w:val="center"/>
        <w:outlineLvl w:val="0"/>
        <w:rPr>
          <w:rFonts w:ascii="宋体" w:hAnsi="宋体" w:cs="宋体"/>
          <w:b/>
          <w:bCs/>
          <w:sz w:val="32"/>
          <w:szCs w:val="32"/>
        </w:rPr>
      </w:pPr>
      <w:r>
        <w:rPr>
          <w:rFonts w:ascii="宋体" w:hAnsi="宋体" w:cs="宋体" w:hint="eastAsia"/>
          <w:b/>
          <w:bCs/>
          <w:sz w:val="32"/>
          <w:szCs w:val="32"/>
        </w:rPr>
        <w:t>(包含但不限于以下材料)</w:t>
      </w:r>
    </w:p>
    <w:p w:rsidR="007A475E" w:rsidRDefault="007A475E">
      <w:pPr>
        <w:jc w:val="center"/>
        <w:outlineLvl w:val="0"/>
        <w:rPr>
          <w:rFonts w:ascii="宋体" w:hAnsi="宋体" w:cs="宋体"/>
          <w:b/>
          <w:bCs/>
          <w:sz w:val="24"/>
        </w:rPr>
      </w:pPr>
    </w:p>
    <w:p w:rsidR="007A475E" w:rsidRDefault="00945729">
      <w:pPr>
        <w:pStyle w:val="aff6"/>
        <w:numPr>
          <w:ilvl w:val="0"/>
          <w:numId w:val="5"/>
        </w:numPr>
        <w:spacing w:line="360" w:lineRule="auto"/>
        <w:ind w:firstLineChars="0"/>
        <w:rPr>
          <w:rFonts w:ascii="宋体" w:hAnsi="宋体" w:cs="宋体"/>
          <w:sz w:val="24"/>
        </w:rPr>
      </w:pPr>
      <w:bookmarkStart w:id="13" w:name="_Toc529893215"/>
      <w:r>
        <w:rPr>
          <w:rFonts w:ascii="宋体" w:hAnsi="宋体" w:cs="宋体" w:hint="eastAsia"/>
          <w:sz w:val="24"/>
        </w:rPr>
        <w:t>响应文件声明函</w:t>
      </w:r>
    </w:p>
    <w:p w:rsidR="007A475E" w:rsidRDefault="00945729">
      <w:pPr>
        <w:pStyle w:val="aff6"/>
        <w:numPr>
          <w:ilvl w:val="0"/>
          <w:numId w:val="5"/>
        </w:numPr>
        <w:spacing w:line="360" w:lineRule="auto"/>
        <w:ind w:firstLineChars="0"/>
        <w:rPr>
          <w:rFonts w:ascii="宋体" w:hAnsi="宋体" w:cs="宋体"/>
          <w:sz w:val="24"/>
        </w:rPr>
      </w:pPr>
      <w:r>
        <w:rPr>
          <w:rFonts w:ascii="宋体" w:hAnsi="宋体" w:cs="宋体" w:hint="eastAsia"/>
          <w:sz w:val="24"/>
        </w:rPr>
        <w:t>供应商具有独立法人资格，具有独立承担民事责任的能力证明文件</w:t>
      </w:r>
    </w:p>
    <w:p w:rsidR="007A475E" w:rsidRDefault="00945729">
      <w:pPr>
        <w:pStyle w:val="aff6"/>
        <w:numPr>
          <w:ilvl w:val="0"/>
          <w:numId w:val="5"/>
        </w:numPr>
        <w:spacing w:line="360" w:lineRule="auto"/>
        <w:ind w:firstLineChars="0"/>
        <w:rPr>
          <w:rFonts w:ascii="宋体" w:hAnsi="宋体" w:cs="宋体"/>
          <w:sz w:val="24"/>
        </w:rPr>
      </w:pPr>
      <w:r>
        <w:rPr>
          <w:rFonts w:ascii="宋体" w:hAnsi="宋体" w:cs="宋体" w:hint="eastAsia"/>
          <w:sz w:val="24"/>
        </w:rPr>
        <w:t>法定代表人授权书</w:t>
      </w:r>
    </w:p>
    <w:p w:rsidR="007A475E" w:rsidRDefault="00945729">
      <w:pPr>
        <w:pStyle w:val="aff6"/>
        <w:numPr>
          <w:ilvl w:val="0"/>
          <w:numId w:val="5"/>
        </w:numPr>
        <w:spacing w:line="360" w:lineRule="auto"/>
        <w:ind w:firstLineChars="0"/>
        <w:rPr>
          <w:rFonts w:ascii="宋体" w:hAnsi="宋体" w:cs="宋体"/>
          <w:sz w:val="24"/>
        </w:rPr>
      </w:pPr>
      <w:r>
        <w:rPr>
          <w:rFonts w:ascii="宋体" w:hAnsi="宋体" w:cs="宋体" w:hint="eastAsia"/>
          <w:sz w:val="24"/>
        </w:rPr>
        <w:t>分项报价表</w:t>
      </w:r>
    </w:p>
    <w:p w:rsidR="007A475E" w:rsidRDefault="00945729">
      <w:pPr>
        <w:pStyle w:val="aff6"/>
        <w:numPr>
          <w:ilvl w:val="0"/>
          <w:numId w:val="5"/>
        </w:numPr>
        <w:spacing w:line="360" w:lineRule="auto"/>
        <w:ind w:firstLineChars="0"/>
        <w:rPr>
          <w:rFonts w:ascii="宋体" w:hAnsi="宋体" w:cs="宋体"/>
          <w:sz w:val="24"/>
        </w:rPr>
      </w:pPr>
      <w:r>
        <w:rPr>
          <w:rFonts w:ascii="宋体" w:hAnsi="宋体" w:cs="宋体" w:hint="eastAsia"/>
          <w:sz w:val="24"/>
        </w:rPr>
        <w:t>技术规格偏离表</w:t>
      </w:r>
    </w:p>
    <w:p w:rsidR="007A475E" w:rsidRDefault="00945729">
      <w:pPr>
        <w:pStyle w:val="aff6"/>
        <w:numPr>
          <w:ilvl w:val="0"/>
          <w:numId w:val="5"/>
        </w:numPr>
        <w:spacing w:line="360" w:lineRule="auto"/>
        <w:ind w:firstLineChars="0"/>
        <w:rPr>
          <w:rFonts w:ascii="宋体" w:hAnsi="宋体" w:cs="宋体"/>
          <w:sz w:val="24"/>
        </w:rPr>
      </w:pPr>
      <w:r>
        <w:rPr>
          <w:rFonts w:ascii="宋体" w:hAnsi="宋体" w:cs="宋体" w:hint="eastAsia"/>
          <w:sz w:val="24"/>
        </w:rPr>
        <w:t>商务条款偏离表</w:t>
      </w:r>
    </w:p>
    <w:p w:rsidR="007A475E" w:rsidRDefault="00945729">
      <w:pPr>
        <w:pStyle w:val="aff6"/>
        <w:numPr>
          <w:ilvl w:val="0"/>
          <w:numId w:val="5"/>
        </w:numPr>
        <w:spacing w:line="360" w:lineRule="auto"/>
        <w:ind w:firstLineChars="0"/>
        <w:rPr>
          <w:rFonts w:ascii="宋体" w:hAnsi="宋体" w:cs="宋体"/>
          <w:sz w:val="24"/>
        </w:rPr>
      </w:pPr>
      <w:r>
        <w:rPr>
          <w:rFonts w:ascii="宋体" w:hAnsi="宋体" w:cs="宋体" w:hint="eastAsia"/>
          <w:sz w:val="24"/>
        </w:rPr>
        <w:t>服务与承诺</w:t>
      </w:r>
    </w:p>
    <w:p w:rsidR="007A475E" w:rsidRDefault="00945729">
      <w:pPr>
        <w:pStyle w:val="aff6"/>
        <w:numPr>
          <w:ilvl w:val="0"/>
          <w:numId w:val="5"/>
        </w:numPr>
        <w:spacing w:line="360" w:lineRule="auto"/>
        <w:ind w:firstLineChars="0"/>
        <w:rPr>
          <w:rFonts w:ascii="宋体" w:hAnsi="宋体" w:cs="宋体"/>
          <w:sz w:val="24"/>
        </w:rPr>
      </w:pPr>
      <w:r>
        <w:rPr>
          <w:rFonts w:ascii="宋体" w:hAnsi="宋体" w:cs="宋体" w:hint="eastAsia"/>
          <w:sz w:val="24"/>
        </w:rPr>
        <w:t>投标需要的其他证明文件及材料</w:t>
      </w:r>
    </w:p>
    <w:p w:rsidR="007A475E" w:rsidRDefault="00945729">
      <w:pPr>
        <w:pStyle w:val="aff6"/>
        <w:spacing w:line="360" w:lineRule="auto"/>
        <w:ind w:left="840" w:firstLineChars="0" w:firstLine="0"/>
        <w:rPr>
          <w:rFonts w:ascii="宋体" w:hAnsi="宋体" w:cs="宋体"/>
          <w:sz w:val="24"/>
        </w:rPr>
      </w:pPr>
      <w:r>
        <w:rPr>
          <w:rFonts w:ascii="宋体" w:hAnsi="宋体" w:cs="宋体" w:hint="eastAsia"/>
          <w:sz w:val="24"/>
        </w:rPr>
        <w:t>附件一、第一章 《中华人民共和国政府采购法》第二十二条规定的条件证明文件</w:t>
      </w:r>
    </w:p>
    <w:p w:rsidR="007A475E" w:rsidRDefault="00945729">
      <w:pPr>
        <w:widowControl/>
        <w:jc w:val="left"/>
        <w:rPr>
          <w:rFonts w:ascii="宋体" w:hAnsi="宋体" w:cs="宋体"/>
          <w:b/>
          <w:sz w:val="24"/>
          <w:lang w:val="zh-CN"/>
        </w:rPr>
      </w:pPr>
      <w:r>
        <w:rPr>
          <w:rFonts w:ascii="宋体" w:hAnsi="宋体" w:cs="宋体"/>
          <w:b/>
          <w:sz w:val="24"/>
          <w:lang w:val="zh-CN"/>
        </w:rPr>
        <w:br w:type="page"/>
      </w:r>
    </w:p>
    <w:p w:rsidR="007A475E" w:rsidRDefault="00945729">
      <w:pPr>
        <w:autoSpaceDE w:val="0"/>
        <w:autoSpaceDN w:val="0"/>
        <w:adjustRightInd w:val="0"/>
        <w:spacing w:line="360" w:lineRule="auto"/>
        <w:rPr>
          <w:rFonts w:ascii="宋体" w:hAnsi="宋体" w:cs="宋体"/>
          <w:b/>
          <w:sz w:val="30"/>
          <w:szCs w:val="30"/>
          <w:lang w:val="zh-CN"/>
        </w:rPr>
      </w:pPr>
      <w:r>
        <w:rPr>
          <w:rFonts w:ascii="宋体" w:hAnsi="宋体" w:cs="宋体" w:hint="eastAsia"/>
          <w:b/>
          <w:sz w:val="30"/>
          <w:szCs w:val="30"/>
          <w:lang w:val="zh-CN"/>
        </w:rPr>
        <w:lastRenderedPageBreak/>
        <w:t>一、响应文件声明函格式</w:t>
      </w:r>
    </w:p>
    <w:p w:rsidR="007A475E" w:rsidRDefault="00945729">
      <w:pPr>
        <w:autoSpaceDE w:val="0"/>
        <w:autoSpaceDN w:val="0"/>
        <w:adjustRightInd w:val="0"/>
        <w:snapToGrid w:val="0"/>
        <w:spacing w:line="360" w:lineRule="auto"/>
        <w:ind w:firstLine="420"/>
        <w:jc w:val="center"/>
        <w:rPr>
          <w:rFonts w:ascii="宋体" w:hAnsi="宋体" w:cs="宋体"/>
          <w:sz w:val="24"/>
          <w:lang w:val="zh-CN"/>
        </w:rPr>
      </w:pPr>
      <w:r>
        <w:rPr>
          <w:rFonts w:ascii="宋体" w:hAnsi="宋体" w:cs="宋体" w:hint="eastAsia"/>
          <w:sz w:val="36"/>
          <w:szCs w:val="36"/>
          <w:lang w:val="zh-CN"/>
        </w:rPr>
        <w:t>响应文件声明函</w:t>
      </w:r>
    </w:p>
    <w:p w:rsidR="007A475E" w:rsidRDefault="00945729">
      <w:pPr>
        <w:autoSpaceDE w:val="0"/>
        <w:autoSpaceDN w:val="0"/>
        <w:adjustRightInd w:val="0"/>
        <w:snapToGrid w:val="0"/>
        <w:spacing w:line="360" w:lineRule="auto"/>
        <w:rPr>
          <w:rFonts w:ascii="宋体" w:hAnsi="宋体" w:cs="宋体"/>
          <w:sz w:val="24"/>
          <w:lang w:val="zh-CN"/>
        </w:rPr>
      </w:pPr>
      <w:r>
        <w:rPr>
          <w:rFonts w:ascii="宋体" w:hAnsi="宋体" w:cs="宋体" w:hint="eastAsia"/>
          <w:sz w:val="24"/>
          <w:lang w:val="zh-CN"/>
        </w:rPr>
        <w:t>致：南京技师学院</w:t>
      </w:r>
    </w:p>
    <w:p w:rsidR="007A475E" w:rsidRDefault="00945729">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 xml:space="preserve">根据贵方 </w:t>
      </w:r>
      <w:r>
        <w:rPr>
          <w:rFonts w:ascii="宋体" w:hAnsi="宋体" w:cs="宋体" w:hint="eastAsia"/>
          <w:sz w:val="24"/>
          <w:u w:val="single"/>
          <w:lang w:val="zh-CN"/>
        </w:rPr>
        <w:t xml:space="preserve"> </w:t>
      </w:r>
      <w:r>
        <w:rPr>
          <w:rFonts w:ascii="宋体" w:hAnsi="宋体" w:cs="宋体"/>
          <w:sz w:val="24"/>
          <w:u w:val="single"/>
          <w:lang w:val="zh-CN"/>
        </w:rPr>
        <w:t>JSXY-2025-04</w:t>
      </w:r>
      <w:r>
        <w:rPr>
          <w:rFonts w:ascii="宋体" w:hAnsi="宋体" w:cs="宋体" w:hint="eastAsia"/>
          <w:sz w:val="24"/>
          <w:u w:val="single"/>
          <w:lang w:val="zh-CN"/>
        </w:rPr>
        <w:t xml:space="preserve"> </w:t>
      </w:r>
      <w:r>
        <w:rPr>
          <w:rFonts w:ascii="宋体" w:hAnsi="宋体" w:cs="宋体" w:hint="eastAsia"/>
          <w:sz w:val="24"/>
          <w:lang w:val="zh-CN"/>
        </w:rPr>
        <w:t>号采购文件，正式授权下述签字人</w:t>
      </w:r>
      <w:r>
        <w:rPr>
          <w:rFonts w:ascii="宋体" w:hAnsi="宋体" w:cs="宋体" w:hint="eastAsia"/>
          <w:sz w:val="24"/>
          <w:u w:val="single"/>
          <w:lang w:val="zh-CN"/>
        </w:rPr>
        <w:t xml:space="preserve">           </w:t>
      </w:r>
      <w:r>
        <w:rPr>
          <w:rFonts w:ascii="宋体" w:hAnsi="宋体" w:cs="宋体" w:hint="eastAsia"/>
          <w:sz w:val="24"/>
          <w:lang w:val="zh-CN"/>
        </w:rPr>
        <w:t>(姓名和职务)代表供应商</w:t>
      </w:r>
      <w:r>
        <w:rPr>
          <w:rFonts w:ascii="宋体" w:hAnsi="宋体" w:cs="宋体" w:hint="eastAsia"/>
          <w:sz w:val="24"/>
          <w:u w:val="single"/>
          <w:lang w:val="zh-CN"/>
        </w:rPr>
        <w:t xml:space="preserve">           </w:t>
      </w:r>
      <w:r>
        <w:rPr>
          <w:rFonts w:ascii="宋体" w:hAnsi="宋体" w:cs="宋体" w:hint="eastAsia"/>
          <w:sz w:val="24"/>
          <w:lang w:val="zh-CN"/>
        </w:rPr>
        <w:t>（供应商名称），提交响应文件正本壹份，副本</w:t>
      </w:r>
      <w:r>
        <w:rPr>
          <w:rFonts w:ascii="宋体" w:hAnsi="宋体" w:cs="宋体" w:hint="eastAsia"/>
          <w:sz w:val="24"/>
          <w:u w:val="single"/>
          <w:lang w:val="zh-CN"/>
        </w:rPr>
        <w:t xml:space="preserve">  </w:t>
      </w:r>
      <w:r>
        <w:rPr>
          <w:rFonts w:ascii="宋体" w:hAnsi="宋体" w:cs="宋体" w:hint="eastAsia"/>
          <w:sz w:val="24"/>
          <w:lang w:val="zh-CN"/>
        </w:rPr>
        <w:t>份。</w:t>
      </w:r>
    </w:p>
    <w:p w:rsidR="007A475E" w:rsidRDefault="00945729">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据此函，签字</w:t>
      </w:r>
      <w:proofErr w:type="gramStart"/>
      <w:r>
        <w:rPr>
          <w:rFonts w:ascii="宋体" w:hAnsi="宋体" w:cs="宋体" w:hint="eastAsia"/>
          <w:sz w:val="24"/>
          <w:lang w:val="zh-CN"/>
        </w:rPr>
        <w:t>人兹宣布</w:t>
      </w:r>
      <w:proofErr w:type="gramEnd"/>
      <w:r>
        <w:rPr>
          <w:rFonts w:ascii="宋体" w:hAnsi="宋体" w:cs="宋体" w:hint="eastAsia"/>
          <w:sz w:val="24"/>
          <w:lang w:val="zh-CN"/>
        </w:rPr>
        <w:t>声明和承诺如下：</w:t>
      </w:r>
    </w:p>
    <w:p w:rsidR="007A475E" w:rsidRDefault="00945729">
      <w:pPr>
        <w:autoSpaceDE w:val="0"/>
        <w:autoSpaceDN w:val="0"/>
        <w:adjustRightInd w:val="0"/>
        <w:snapToGrid w:val="0"/>
        <w:spacing w:line="360" w:lineRule="auto"/>
        <w:ind w:firstLine="420"/>
        <w:rPr>
          <w:rFonts w:ascii="宋体" w:hAnsi="宋体" w:cs="宋体"/>
          <w:sz w:val="24"/>
        </w:rPr>
      </w:pPr>
      <w:r>
        <w:rPr>
          <w:rFonts w:ascii="宋体" w:hAnsi="宋体" w:cs="宋体" w:hint="eastAsia"/>
          <w:sz w:val="24"/>
          <w:lang w:val="zh-CN"/>
        </w:rPr>
        <w:t>1.</w:t>
      </w:r>
      <w:r>
        <w:rPr>
          <w:rFonts w:ascii="宋体" w:hAnsi="宋体" w:cs="宋体" w:hint="eastAsia"/>
          <w:b/>
          <w:sz w:val="24"/>
          <w:lang w:val="zh-CN"/>
        </w:rPr>
        <w:t>我们的资格条件完全符合政府采购法和本次询价要求</w:t>
      </w:r>
      <w:r>
        <w:rPr>
          <w:rFonts w:ascii="宋体" w:hAnsi="宋体" w:cs="宋体" w:hint="eastAsia"/>
          <w:sz w:val="24"/>
          <w:lang w:val="zh-CN"/>
        </w:rPr>
        <w:t>，</w:t>
      </w:r>
      <w:r>
        <w:rPr>
          <w:rFonts w:ascii="宋体" w:hAnsi="宋体" w:cs="宋体" w:hint="eastAsia"/>
          <w:sz w:val="24"/>
        </w:rPr>
        <w:t>我们</w:t>
      </w:r>
      <w:r>
        <w:rPr>
          <w:rFonts w:ascii="宋体" w:hAnsi="宋体" w:cs="宋体" w:hint="eastAsia"/>
          <w:sz w:val="24"/>
          <w:lang w:val="zh-CN"/>
        </w:rPr>
        <w:t>同意并向贵方提供了与投标有关的所有证据和资料。</w:t>
      </w:r>
    </w:p>
    <w:p w:rsidR="007A475E" w:rsidRDefault="00945729">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rPr>
        <w:t>2.</w:t>
      </w:r>
      <w:r>
        <w:rPr>
          <w:rFonts w:ascii="宋体" w:hAnsi="宋体" w:cs="宋体" w:hint="eastAsia"/>
          <w:sz w:val="24"/>
          <w:lang w:val="zh-CN"/>
        </w:rPr>
        <w:t>按询价要求，项目名称：</w:t>
      </w:r>
      <w:r>
        <w:rPr>
          <w:rFonts w:ascii="宋体" w:hAnsi="宋体" w:cs="宋体" w:hint="eastAsia"/>
          <w:b/>
          <w:bCs/>
          <w:sz w:val="24"/>
          <w:u w:val="single"/>
          <w:lang w:val="zh-CN"/>
        </w:rPr>
        <w:t>南京技师学院消防维保项目</w:t>
      </w:r>
      <w:r>
        <w:rPr>
          <w:rFonts w:ascii="宋体" w:hAnsi="宋体" w:cs="宋体" w:hint="eastAsia"/>
          <w:sz w:val="24"/>
          <w:lang w:val="zh-CN"/>
        </w:rPr>
        <w:t>的总报价为（小写）</w:t>
      </w:r>
      <w:r>
        <w:rPr>
          <w:rFonts w:ascii="宋体" w:hAnsi="宋体" w:cs="宋体" w:hint="eastAsia"/>
          <w:sz w:val="24"/>
          <w:u w:val="single"/>
          <w:lang w:val="zh-CN"/>
        </w:rPr>
        <w:t xml:space="preserve">       </w:t>
      </w:r>
      <w:r>
        <w:rPr>
          <w:rFonts w:ascii="宋体" w:hAnsi="宋体" w:cs="宋体" w:hint="eastAsia"/>
          <w:sz w:val="24"/>
          <w:lang w:val="zh-CN"/>
        </w:rPr>
        <w:t>（大写）</w:t>
      </w:r>
      <w:r>
        <w:rPr>
          <w:rFonts w:ascii="宋体" w:hAnsi="宋体" w:cs="宋体" w:hint="eastAsia"/>
          <w:b/>
          <w:bCs/>
          <w:sz w:val="24"/>
          <w:u w:val="single"/>
          <w:lang w:val="zh-CN"/>
        </w:rPr>
        <w:t xml:space="preserve">          </w:t>
      </w:r>
      <w:r>
        <w:rPr>
          <w:rFonts w:ascii="宋体" w:hAnsi="宋体" w:cs="宋体" w:hint="eastAsia"/>
          <w:sz w:val="24"/>
          <w:lang w:val="zh-CN"/>
        </w:rPr>
        <w:t>元人民币</w:t>
      </w:r>
      <w:r>
        <w:rPr>
          <w:rFonts w:ascii="宋体" w:hAnsi="宋体" w:cs="宋体" w:hint="eastAsia"/>
          <w:bCs/>
          <w:sz w:val="24"/>
        </w:rPr>
        <w:t>。</w:t>
      </w:r>
    </w:p>
    <w:p w:rsidR="007A475E" w:rsidRDefault="00945729">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3.我们已详细审核全部询价通知书及其有效补充文件，我们放弃对询价通知书任何误解的权利，无论询价结果如何，</w:t>
      </w:r>
      <w:r>
        <w:rPr>
          <w:rFonts w:ascii="宋体" w:hAnsi="宋体" w:cs="宋体" w:hint="eastAsia"/>
          <w:b/>
          <w:sz w:val="24"/>
          <w:lang w:val="zh-CN"/>
        </w:rPr>
        <w:t>我们不对询价通知书本身提出质疑</w:t>
      </w:r>
      <w:r>
        <w:rPr>
          <w:rFonts w:ascii="宋体" w:hAnsi="宋体" w:cs="宋体" w:hint="eastAsia"/>
          <w:sz w:val="24"/>
          <w:lang w:val="zh-CN"/>
        </w:rPr>
        <w:t>。</w:t>
      </w:r>
    </w:p>
    <w:p w:rsidR="007A475E" w:rsidRDefault="00945729">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4.我们同意从规定的开标日期起遵循本询价通知书，并在规定的有效期期满之前均具有约束力。</w:t>
      </w:r>
    </w:p>
    <w:p w:rsidR="007A475E" w:rsidRDefault="00945729">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5.一旦我方中标，我方将根据询价通知书的规定严格履行合同，并保证于承诺的时间完成货物的启动/集成、调试等服务，交付采购人验收、使用。</w:t>
      </w:r>
    </w:p>
    <w:p w:rsidR="007A475E" w:rsidRDefault="00945729">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6.我方决不提供虚假材料谋取中标、决不采取不正当手段诋毁、排挤其他供应商、决不与采购人、其它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rsidR="007A475E" w:rsidRDefault="00945729">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7.与本投标有关的正式联系方式为：</w:t>
      </w:r>
    </w:p>
    <w:p w:rsidR="007A475E" w:rsidRDefault="00945729">
      <w:pPr>
        <w:autoSpaceDE w:val="0"/>
        <w:autoSpaceDN w:val="0"/>
        <w:adjustRightInd w:val="0"/>
        <w:snapToGrid w:val="0"/>
        <w:spacing w:line="360" w:lineRule="auto"/>
        <w:ind w:firstLine="420"/>
        <w:rPr>
          <w:rFonts w:ascii="宋体" w:hAnsi="宋体" w:cs="宋体"/>
          <w:sz w:val="24"/>
          <w:u w:val="single"/>
          <w:lang w:val="zh-CN"/>
        </w:rPr>
      </w:pPr>
      <w:r>
        <w:rPr>
          <w:rFonts w:ascii="宋体" w:hAnsi="宋体" w:cs="宋体" w:hint="eastAsia"/>
          <w:sz w:val="24"/>
          <w:lang w:val="zh-CN"/>
        </w:rPr>
        <w:t>地   址：</w:t>
      </w:r>
      <w:r>
        <w:rPr>
          <w:rFonts w:ascii="宋体" w:hAnsi="宋体" w:cs="宋体" w:hint="eastAsia"/>
          <w:sz w:val="24"/>
          <w:u w:val="single"/>
          <w:lang w:val="zh-CN"/>
        </w:rPr>
        <w:t xml:space="preserve">                       </w:t>
      </w:r>
    </w:p>
    <w:p w:rsidR="007A475E" w:rsidRDefault="00945729">
      <w:pPr>
        <w:autoSpaceDE w:val="0"/>
        <w:autoSpaceDN w:val="0"/>
        <w:adjustRightInd w:val="0"/>
        <w:snapToGrid w:val="0"/>
        <w:spacing w:line="360" w:lineRule="auto"/>
        <w:ind w:firstLine="420"/>
        <w:rPr>
          <w:rFonts w:ascii="宋体" w:hAnsi="宋体" w:cs="宋体"/>
          <w:sz w:val="24"/>
          <w:u w:val="single"/>
          <w:lang w:val="zh-CN"/>
        </w:rPr>
      </w:pPr>
      <w:r>
        <w:rPr>
          <w:rFonts w:ascii="宋体" w:hAnsi="宋体" w:cs="宋体" w:hint="eastAsia"/>
          <w:sz w:val="24"/>
          <w:lang w:val="zh-CN"/>
        </w:rPr>
        <w:t>电   话：</w:t>
      </w:r>
      <w:r>
        <w:rPr>
          <w:rFonts w:ascii="宋体" w:hAnsi="宋体" w:cs="宋体" w:hint="eastAsia"/>
          <w:sz w:val="24"/>
          <w:u w:val="single"/>
          <w:lang w:val="zh-CN"/>
        </w:rPr>
        <w:t xml:space="preserve">                       </w:t>
      </w:r>
    </w:p>
    <w:p w:rsidR="007A475E" w:rsidRDefault="00945729">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开户银行：</w:t>
      </w:r>
    </w:p>
    <w:p w:rsidR="007A475E" w:rsidRDefault="00945729">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银行账号：</w:t>
      </w:r>
    </w:p>
    <w:p w:rsidR="007A475E" w:rsidRDefault="00945729">
      <w:pPr>
        <w:autoSpaceDE w:val="0"/>
        <w:autoSpaceDN w:val="0"/>
        <w:adjustRightInd w:val="0"/>
        <w:snapToGrid w:val="0"/>
        <w:spacing w:line="360" w:lineRule="auto"/>
        <w:ind w:firstLine="420"/>
        <w:rPr>
          <w:rFonts w:ascii="宋体" w:hAnsi="宋体" w:cs="宋体"/>
          <w:sz w:val="24"/>
          <w:u w:val="single"/>
          <w:lang w:val="zh-CN"/>
        </w:rPr>
      </w:pPr>
      <w:r>
        <w:rPr>
          <w:rFonts w:ascii="宋体" w:hAnsi="宋体" w:cs="宋体" w:hint="eastAsia"/>
          <w:sz w:val="24"/>
          <w:lang w:val="zh-CN"/>
        </w:rPr>
        <w:t>投标供应商授权代表姓名（签字）：</w:t>
      </w:r>
      <w:r>
        <w:rPr>
          <w:rFonts w:ascii="宋体" w:hAnsi="宋体" w:cs="宋体" w:hint="eastAsia"/>
          <w:sz w:val="24"/>
          <w:u w:val="single"/>
          <w:lang w:val="zh-CN"/>
        </w:rPr>
        <w:t xml:space="preserve">         </w:t>
      </w:r>
    </w:p>
    <w:p w:rsidR="007A475E" w:rsidRDefault="00945729">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投标供应商名称（章）：</w:t>
      </w:r>
      <w:r>
        <w:rPr>
          <w:rFonts w:ascii="宋体" w:hAnsi="宋体" w:cs="宋体" w:hint="eastAsia"/>
          <w:sz w:val="24"/>
          <w:u w:val="single"/>
          <w:lang w:val="zh-CN"/>
        </w:rPr>
        <w:t xml:space="preserve">                 </w:t>
      </w:r>
    </w:p>
    <w:p w:rsidR="007A475E" w:rsidRDefault="00945729">
      <w:pPr>
        <w:spacing w:line="400" w:lineRule="exact"/>
        <w:ind w:firstLineChars="200" w:firstLine="480"/>
        <w:contextualSpacing/>
        <w:jc w:val="left"/>
        <w:rPr>
          <w:rFonts w:ascii="宋体" w:hAnsi="宋体"/>
          <w:b/>
          <w:color w:val="000000" w:themeColor="text1"/>
          <w:sz w:val="24"/>
        </w:rPr>
      </w:pPr>
      <w:r>
        <w:rPr>
          <w:rFonts w:ascii="宋体" w:hAnsi="宋体" w:cs="宋体" w:hint="eastAsia"/>
          <w:sz w:val="24"/>
          <w:lang w:val="zh-CN"/>
        </w:rPr>
        <w:t>日    期：</w:t>
      </w:r>
      <w:r>
        <w:rPr>
          <w:rFonts w:ascii="宋体" w:hAnsi="宋体" w:cs="宋体" w:hint="eastAsia"/>
          <w:sz w:val="24"/>
          <w:u w:val="single"/>
          <w:lang w:val="zh-CN"/>
        </w:rPr>
        <w:t xml:space="preserve">       </w:t>
      </w:r>
      <w:r>
        <w:rPr>
          <w:rFonts w:ascii="宋体" w:hAnsi="宋体" w:cs="宋体" w:hint="eastAsia"/>
          <w:sz w:val="24"/>
          <w:lang w:val="zh-CN"/>
        </w:rPr>
        <w:t>年</w:t>
      </w:r>
      <w:r>
        <w:rPr>
          <w:rFonts w:ascii="宋体" w:hAnsi="宋体" w:cs="宋体" w:hint="eastAsia"/>
          <w:sz w:val="24"/>
          <w:u w:val="single"/>
          <w:lang w:val="zh-CN"/>
        </w:rPr>
        <w:t xml:space="preserve">    </w:t>
      </w:r>
      <w:r>
        <w:rPr>
          <w:rFonts w:ascii="宋体" w:hAnsi="宋体" w:cs="宋体" w:hint="eastAsia"/>
          <w:sz w:val="24"/>
          <w:lang w:val="zh-CN"/>
        </w:rPr>
        <w:t>月</w:t>
      </w:r>
      <w:r>
        <w:rPr>
          <w:rFonts w:ascii="宋体" w:hAnsi="宋体" w:cs="宋体" w:hint="eastAsia"/>
          <w:sz w:val="24"/>
          <w:u w:val="single"/>
          <w:lang w:val="zh-CN"/>
        </w:rPr>
        <w:t xml:space="preserve">    </w:t>
      </w:r>
      <w:r>
        <w:rPr>
          <w:rFonts w:ascii="宋体" w:hAnsi="宋体" w:cs="宋体" w:hint="eastAsia"/>
          <w:sz w:val="24"/>
          <w:lang w:val="zh-CN"/>
        </w:rPr>
        <w:t>日</w:t>
      </w:r>
      <w:r>
        <w:rPr>
          <w:rFonts w:ascii="宋体" w:hAnsi="宋体"/>
          <w:color w:val="000000" w:themeColor="text1"/>
          <w:sz w:val="24"/>
        </w:rPr>
        <w:br w:type="page"/>
      </w:r>
      <w:bookmarkStart w:id="14" w:name="_Toc529893216"/>
      <w:bookmarkEnd w:id="13"/>
    </w:p>
    <w:bookmarkEnd w:id="14"/>
    <w:p w:rsidR="007A475E" w:rsidRDefault="00945729">
      <w:pPr>
        <w:jc w:val="left"/>
        <w:rPr>
          <w:rFonts w:ascii="宋体" w:hAnsi="宋体" w:cs="宋体"/>
          <w:b/>
          <w:kern w:val="0"/>
          <w:sz w:val="30"/>
          <w:szCs w:val="30"/>
          <w:lang w:val="zh-CN"/>
        </w:rPr>
      </w:pPr>
      <w:r>
        <w:rPr>
          <w:rFonts w:ascii="宋体" w:hAnsi="宋体" w:cs="宋体" w:hint="eastAsia"/>
          <w:b/>
          <w:kern w:val="0"/>
          <w:sz w:val="30"/>
          <w:szCs w:val="30"/>
          <w:lang w:val="zh-CN"/>
        </w:rPr>
        <w:lastRenderedPageBreak/>
        <w:t>二、供应商具有独立法人资格，具有独立承担民事责任的能力</w:t>
      </w:r>
    </w:p>
    <w:p w:rsidR="007A475E" w:rsidRDefault="00945729" w:rsidP="001617BD">
      <w:pPr>
        <w:spacing w:beforeLines="100" w:before="240" w:afterLines="100" w:after="240"/>
        <w:ind w:firstLineChars="472" w:firstLine="1133"/>
        <w:jc w:val="left"/>
        <w:rPr>
          <w:rFonts w:ascii="宋体" w:hAnsi="宋体" w:cs="宋体"/>
          <w:kern w:val="0"/>
          <w:sz w:val="24"/>
          <w:lang w:val="zh-CN"/>
        </w:rPr>
      </w:pPr>
      <w:r>
        <w:rPr>
          <w:rFonts w:ascii="宋体" w:hAnsi="宋体" w:cs="宋体" w:hint="eastAsia"/>
          <w:kern w:val="0"/>
          <w:sz w:val="24"/>
          <w:lang w:val="zh-CN"/>
        </w:rPr>
        <w:t>（此处</w:t>
      </w:r>
      <w:r>
        <w:rPr>
          <w:rFonts w:ascii="宋体" w:hAnsi="宋体" w:hint="eastAsia"/>
          <w:bCs/>
          <w:color w:val="000000" w:themeColor="text1"/>
          <w:sz w:val="24"/>
        </w:rPr>
        <w:t>提供有效的营业执照副本复印件加盖公章，</w:t>
      </w:r>
      <w:r>
        <w:rPr>
          <w:rFonts w:ascii="宋体" w:hAnsi="宋体" w:hint="eastAsia"/>
          <w:kern w:val="0"/>
          <w:sz w:val="24"/>
        </w:rPr>
        <w:t>自然人的身份证明</w:t>
      </w:r>
      <w:r>
        <w:rPr>
          <w:rFonts w:ascii="宋体" w:hAnsi="宋体" w:cs="宋体" w:hint="eastAsia"/>
          <w:kern w:val="0"/>
          <w:sz w:val="24"/>
          <w:lang w:val="zh-CN"/>
        </w:rPr>
        <w:t>）</w:t>
      </w:r>
    </w:p>
    <w:p w:rsidR="007A475E" w:rsidRDefault="007A475E">
      <w:pPr>
        <w:spacing w:beforeLines="100" w:before="240" w:afterLines="100" w:after="240"/>
        <w:jc w:val="center"/>
        <w:rPr>
          <w:rFonts w:ascii="宋体" w:hAnsi="宋体" w:cs="宋体"/>
          <w:kern w:val="0"/>
          <w:sz w:val="24"/>
          <w:lang w:val="zh-CN"/>
        </w:rPr>
      </w:pPr>
    </w:p>
    <w:p w:rsidR="007A475E" w:rsidRDefault="007A475E">
      <w:pPr>
        <w:spacing w:beforeLines="100" w:before="240" w:afterLines="100" w:after="240"/>
        <w:jc w:val="center"/>
        <w:rPr>
          <w:rFonts w:ascii="宋体" w:hAnsi="宋体" w:cs="宋体"/>
          <w:kern w:val="0"/>
          <w:sz w:val="24"/>
          <w:lang w:val="zh-CN"/>
        </w:rPr>
      </w:pPr>
    </w:p>
    <w:p w:rsidR="007A475E" w:rsidRDefault="007A475E">
      <w:pPr>
        <w:spacing w:beforeLines="100" w:before="240" w:afterLines="100" w:after="240"/>
        <w:jc w:val="center"/>
        <w:rPr>
          <w:rFonts w:ascii="宋体" w:hAnsi="宋体" w:cs="宋体"/>
          <w:kern w:val="0"/>
          <w:sz w:val="24"/>
          <w:lang w:val="zh-CN"/>
        </w:rPr>
      </w:pPr>
    </w:p>
    <w:p w:rsidR="007A475E" w:rsidRDefault="007A475E">
      <w:pPr>
        <w:spacing w:beforeLines="100" w:before="240" w:afterLines="100" w:after="240"/>
        <w:jc w:val="center"/>
        <w:rPr>
          <w:rFonts w:ascii="宋体" w:hAnsi="宋体" w:cs="宋体"/>
          <w:kern w:val="0"/>
          <w:sz w:val="24"/>
          <w:lang w:val="zh-CN"/>
        </w:rPr>
      </w:pPr>
    </w:p>
    <w:p w:rsidR="007A475E" w:rsidRDefault="007A475E">
      <w:pPr>
        <w:spacing w:beforeLines="100" w:before="240" w:afterLines="100" w:after="240"/>
        <w:jc w:val="center"/>
        <w:rPr>
          <w:rFonts w:ascii="宋体" w:hAnsi="宋体" w:cs="宋体"/>
          <w:kern w:val="0"/>
          <w:sz w:val="24"/>
          <w:lang w:val="zh-CN"/>
        </w:rPr>
      </w:pPr>
    </w:p>
    <w:p w:rsidR="007A475E" w:rsidRDefault="007A475E">
      <w:pPr>
        <w:spacing w:beforeLines="100" w:before="240" w:afterLines="100" w:after="240"/>
        <w:jc w:val="center"/>
        <w:rPr>
          <w:rFonts w:ascii="宋体" w:hAnsi="宋体" w:cs="宋体"/>
          <w:kern w:val="0"/>
          <w:sz w:val="24"/>
          <w:lang w:val="zh-CN"/>
        </w:rPr>
      </w:pPr>
    </w:p>
    <w:p w:rsidR="007A475E" w:rsidRDefault="007A475E">
      <w:pPr>
        <w:spacing w:beforeLines="100" w:before="240" w:afterLines="100" w:after="240"/>
        <w:jc w:val="center"/>
        <w:rPr>
          <w:rFonts w:ascii="宋体" w:hAnsi="宋体" w:cs="宋体"/>
          <w:kern w:val="0"/>
          <w:sz w:val="24"/>
          <w:lang w:val="zh-CN"/>
        </w:rPr>
      </w:pPr>
    </w:p>
    <w:p w:rsidR="007A475E" w:rsidRDefault="007A475E">
      <w:pPr>
        <w:spacing w:beforeLines="100" w:before="240" w:afterLines="100" w:after="240"/>
        <w:jc w:val="center"/>
        <w:rPr>
          <w:rFonts w:ascii="宋体" w:hAnsi="宋体" w:cs="宋体"/>
          <w:kern w:val="0"/>
          <w:sz w:val="24"/>
          <w:lang w:val="zh-CN"/>
        </w:rPr>
      </w:pPr>
    </w:p>
    <w:p w:rsidR="007A475E" w:rsidRDefault="007A475E">
      <w:pPr>
        <w:spacing w:beforeLines="100" w:before="240" w:afterLines="100" w:after="240"/>
        <w:jc w:val="center"/>
        <w:rPr>
          <w:rFonts w:ascii="宋体" w:hAnsi="宋体" w:cs="宋体"/>
          <w:kern w:val="0"/>
          <w:sz w:val="24"/>
          <w:lang w:val="zh-CN"/>
        </w:rPr>
      </w:pPr>
    </w:p>
    <w:p w:rsidR="007A475E" w:rsidRDefault="007A475E">
      <w:pPr>
        <w:spacing w:beforeLines="100" w:before="240" w:afterLines="100" w:after="240"/>
        <w:jc w:val="center"/>
        <w:rPr>
          <w:rFonts w:ascii="宋体" w:hAnsi="宋体" w:cs="宋体"/>
          <w:kern w:val="0"/>
          <w:sz w:val="24"/>
          <w:lang w:val="zh-CN"/>
        </w:rPr>
      </w:pPr>
    </w:p>
    <w:p w:rsidR="007A475E" w:rsidRDefault="007A475E">
      <w:pPr>
        <w:spacing w:beforeLines="100" w:before="240" w:afterLines="100" w:after="240"/>
        <w:jc w:val="center"/>
        <w:rPr>
          <w:rFonts w:ascii="宋体" w:hAnsi="宋体" w:cs="宋体"/>
          <w:kern w:val="0"/>
          <w:sz w:val="24"/>
          <w:lang w:val="zh-CN"/>
        </w:rPr>
      </w:pPr>
    </w:p>
    <w:p w:rsidR="007A475E" w:rsidRDefault="007A475E">
      <w:pPr>
        <w:spacing w:beforeLines="100" w:before="240" w:afterLines="100" w:after="240"/>
        <w:jc w:val="center"/>
        <w:rPr>
          <w:rFonts w:ascii="宋体" w:hAnsi="宋体" w:cs="宋体"/>
          <w:kern w:val="0"/>
          <w:sz w:val="24"/>
          <w:lang w:val="zh-CN"/>
        </w:rPr>
      </w:pPr>
    </w:p>
    <w:p w:rsidR="007A475E" w:rsidRDefault="007A475E">
      <w:pPr>
        <w:spacing w:beforeLines="100" w:before="240" w:afterLines="100" w:after="240"/>
        <w:jc w:val="center"/>
        <w:rPr>
          <w:rFonts w:ascii="宋体" w:hAnsi="宋体" w:cs="宋体"/>
          <w:kern w:val="0"/>
          <w:sz w:val="24"/>
          <w:lang w:val="zh-CN"/>
        </w:rPr>
      </w:pPr>
    </w:p>
    <w:p w:rsidR="007A475E" w:rsidRDefault="00945729">
      <w:pPr>
        <w:widowControl/>
        <w:jc w:val="left"/>
        <w:rPr>
          <w:rFonts w:ascii="宋体" w:hAnsi="宋体" w:cs="宋体"/>
          <w:b/>
          <w:kern w:val="0"/>
          <w:sz w:val="24"/>
          <w:lang w:val="zh-CN"/>
        </w:rPr>
      </w:pPr>
      <w:r>
        <w:rPr>
          <w:rFonts w:ascii="宋体" w:hAnsi="宋体" w:cs="宋体"/>
          <w:b/>
          <w:kern w:val="0"/>
          <w:sz w:val="24"/>
          <w:lang w:val="zh-CN"/>
        </w:rPr>
        <w:br w:type="page"/>
      </w:r>
    </w:p>
    <w:p w:rsidR="007A475E" w:rsidRDefault="00945729">
      <w:pPr>
        <w:jc w:val="left"/>
        <w:rPr>
          <w:rFonts w:ascii="宋体" w:hAnsi="宋体" w:cs="宋体"/>
          <w:b/>
          <w:kern w:val="0"/>
          <w:sz w:val="30"/>
          <w:szCs w:val="30"/>
          <w:lang w:val="zh-CN"/>
        </w:rPr>
      </w:pPr>
      <w:r>
        <w:rPr>
          <w:rFonts w:ascii="宋体" w:hAnsi="宋体" w:cs="宋体" w:hint="eastAsia"/>
          <w:b/>
          <w:kern w:val="0"/>
          <w:sz w:val="30"/>
          <w:szCs w:val="30"/>
          <w:lang w:val="zh-CN"/>
        </w:rPr>
        <w:lastRenderedPageBreak/>
        <w:t>三、法定代表人授权书格式</w:t>
      </w:r>
    </w:p>
    <w:p w:rsidR="007A475E" w:rsidRDefault="00945729">
      <w:pPr>
        <w:spacing w:beforeLines="100" w:before="240" w:afterLines="100" w:after="240"/>
        <w:jc w:val="center"/>
        <w:rPr>
          <w:rFonts w:ascii="黑体" w:eastAsia="黑体" w:hAnsi="黑体"/>
          <w:color w:val="000000" w:themeColor="text1"/>
          <w:sz w:val="24"/>
        </w:rPr>
      </w:pPr>
      <w:r>
        <w:rPr>
          <w:rFonts w:ascii="黑体" w:eastAsia="黑体" w:hAnsi="黑体" w:hint="eastAsia"/>
          <w:color w:val="000000" w:themeColor="text1"/>
          <w:sz w:val="36"/>
          <w:szCs w:val="36"/>
        </w:rPr>
        <w:t>法定代表人授权书</w:t>
      </w:r>
    </w:p>
    <w:p w:rsidR="007A475E" w:rsidRDefault="00945729">
      <w:pPr>
        <w:autoSpaceDE w:val="0"/>
        <w:autoSpaceDN w:val="0"/>
        <w:adjustRightInd w:val="0"/>
        <w:spacing w:line="360" w:lineRule="auto"/>
        <w:ind w:firstLineChars="200" w:firstLine="480"/>
        <w:rPr>
          <w:rFonts w:ascii="宋体" w:hAnsi="宋体"/>
          <w:color w:val="000000" w:themeColor="text1"/>
          <w:sz w:val="24"/>
          <w:lang w:val="zh-CN"/>
        </w:rPr>
      </w:pPr>
      <w:r>
        <w:rPr>
          <w:rFonts w:ascii="宋体" w:hAnsi="宋体" w:hint="eastAsia"/>
          <w:color w:val="000000" w:themeColor="text1"/>
          <w:sz w:val="24"/>
          <w:lang w:val="zh-CN"/>
        </w:rPr>
        <w:t>本授权书声明：注册于</w:t>
      </w:r>
      <w:r>
        <w:rPr>
          <w:rFonts w:ascii="宋体" w:hAnsi="宋体"/>
          <w:color w:val="000000" w:themeColor="text1"/>
          <w:sz w:val="24"/>
          <w:u w:val="single"/>
          <w:lang w:val="zh-CN"/>
        </w:rPr>
        <w:t xml:space="preserve">                                     </w:t>
      </w:r>
      <w:r>
        <w:rPr>
          <w:rFonts w:ascii="宋体" w:hAnsi="宋体" w:hint="eastAsia"/>
          <w:color w:val="000000" w:themeColor="text1"/>
          <w:sz w:val="24"/>
          <w:lang w:val="zh-CN"/>
        </w:rPr>
        <w:t>（供应商住址）的</w:t>
      </w:r>
      <w:r>
        <w:rPr>
          <w:rFonts w:ascii="宋体" w:hAnsi="宋体"/>
          <w:color w:val="000000" w:themeColor="text1"/>
          <w:sz w:val="24"/>
          <w:u w:val="single"/>
          <w:lang w:val="zh-CN"/>
        </w:rPr>
        <w:t xml:space="preserve">                            </w:t>
      </w:r>
      <w:r>
        <w:rPr>
          <w:rFonts w:ascii="宋体" w:hAnsi="宋体" w:hint="eastAsia"/>
          <w:color w:val="000000" w:themeColor="text1"/>
          <w:sz w:val="24"/>
          <w:lang w:val="zh-CN"/>
        </w:rPr>
        <w:t>（供应商名称）法定代表人</w:t>
      </w:r>
      <w:r>
        <w:rPr>
          <w:rFonts w:ascii="宋体" w:hAnsi="宋体"/>
          <w:color w:val="000000" w:themeColor="text1"/>
          <w:sz w:val="24"/>
          <w:u w:val="single"/>
          <w:lang w:val="zh-CN"/>
        </w:rPr>
        <w:t xml:space="preserve">           </w:t>
      </w:r>
      <w:r>
        <w:rPr>
          <w:rFonts w:ascii="宋体" w:hAnsi="宋体" w:hint="eastAsia"/>
          <w:color w:val="000000" w:themeColor="text1"/>
          <w:sz w:val="24"/>
          <w:lang w:val="zh-CN"/>
        </w:rPr>
        <w:t>（法定代表人姓名）代表本公司授权在下面签字的</w:t>
      </w:r>
      <w:r>
        <w:rPr>
          <w:rFonts w:ascii="宋体" w:hAnsi="宋体"/>
          <w:color w:val="000000" w:themeColor="text1"/>
          <w:sz w:val="24"/>
          <w:u w:val="single"/>
          <w:lang w:val="zh-CN"/>
        </w:rPr>
        <w:t xml:space="preserve">            </w:t>
      </w:r>
      <w:r>
        <w:rPr>
          <w:rFonts w:ascii="宋体" w:hAnsi="宋体" w:hint="eastAsia"/>
          <w:color w:val="000000" w:themeColor="text1"/>
          <w:sz w:val="24"/>
          <w:lang w:val="zh-CN"/>
        </w:rPr>
        <w:t>（供应商代表姓名）为本公司的合法代理人，就贵方组织的</w:t>
      </w:r>
      <w:r>
        <w:rPr>
          <w:rFonts w:ascii="宋体" w:hAnsi="宋体" w:hint="eastAsia"/>
          <w:color w:val="000000" w:themeColor="text1"/>
          <w:sz w:val="24"/>
          <w:u w:val="single"/>
          <w:lang w:val="zh-CN"/>
        </w:rPr>
        <w:t xml:space="preserve">   南京技师学院消防维保项目  </w:t>
      </w:r>
      <w:r>
        <w:rPr>
          <w:rFonts w:ascii="宋体" w:hAnsi="宋体" w:hint="eastAsia"/>
          <w:color w:val="000000" w:themeColor="text1"/>
          <w:sz w:val="24"/>
          <w:lang w:val="zh-CN"/>
        </w:rPr>
        <w:t>（项目名称）</w:t>
      </w:r>
      <w:r>
        <w:rPr>
          <w:rFonts w:ascii="宋体" w:hAnsi="宋体" w:hint="eastAsia"/>
          <w:color w:val="000000" w:themeColor="text1"/>
          <w:sz w:val="24"/>
          <w:u w:val="single"/>
          <w:lang w:val="zh-CN"/>
        </w:rPr>
        <w:t xml:space="preserve">  </w:t>
      </w:r>
      <w:r>
        <w:rPr>
          <w:rFonts w:ascii="宋体" w:hAnsi="宋体"/>
          <w:color w:val="000000" w:themeColor="text1"/>
          <w:sz w:val="24"/>
          <w:u w:val="single"/>
          <w:lang w:val="zh-CN"/>
        </w:rPr>
        <w:t>JSXY-2025-04</w:t>
      </w:r>
      <w:r>
        <w:rPr>
          <w:rFonts w:ascii="宋体" w:hAnsi="宋体" w:hint="eastAsia"/>
          <w:color w:val="000000" w:themeColor="text1"/>
          <w:sz w:val="24"/>
          <w:u w:val="single"/>
          <w:lang w:val="zh-CN"/>
        </w:rPr>
        <w:t xml:space="preserve"> </w:t>
      </w:r>
      <w:r>
        <w:rPr>
          <w:rFonts w:ascii="宋体" w:hAnsi="宋体" w:hint="eastAsia"/>
          <w:color w:val="000000" w:themeColor="text1"/>
          <w:sz w:val="24"/>
          <w:lang w:val="zh-CN"/>
        </w:rPr>
        <w:t>（项目编号）投标，以本公司名义处理一切与之有关的事务。</w:t>
      </w:r>
    </w:p>
    <w:p w:rsidR="007A475E" w:rsidRDefault="00945729">
      <w:pPr>
        <w:autoSpaceDE w:val="0"/>
        <w:autoSpaceDN w:val="0"/>
        <w:adjustRightInd w:val="0"/>
        <w:spacing w:line="360" w:lineRule="auto"/>
        <w:ind w:firstLineChars="200" w:firstLine="480"/>
        <w:rPr>
          <w:rFonts w:ascii="宋体" w:hAnsi="宋体"/>
          <w:color w:val="000000" w:themeColor="text1"/>
          <w:sz w:val="24"/>
          <w:lang w:val="zh-CN"/>
        </w:rPr>
      </w:pPr>
      <w:r>
        <w:rPr>
          <w:rFonts w:ascii="宋体" w:hAnsi="宋体" w:cs="宋体" w:hint="eastAsia"/>
          <w:sz w:val="24"/>
          <w:lang w:val="zh-CN"/>
        </w:rPr>
        <w:t>本授权书于    年  月  日签字生效，特此声明。</w:t>
      </w:r>
    </w:p>
    <w:p w:rsidR="007A475E" w:rsidRDefault="00945729">
      <w:pPr>
        <w:autoSpaceDE w:val="0"/>
        <w:autoSpaceDN w:val="0"/>
        <w:adjustRightInd w:val="0"/>
        <w:spacing w:line="360" w:lineRule="auto"/>
        <w:ind w:firstLineChars="200" w:firstLine="480"/>
        <w:rPr>
          <w:rFonts w:ascii="宋体" w:hAnsi="宋体"/>
          <w:color w:val="000000" w:themeColor="text1"/>
          <w:sz w:val="24"/>
          <w:lang w:val="zh-CN"/>
        </w:rPr>
      </w:pPr>
      <w:r>
        <w:rPr>
          <w:rFonts w:ascii="宋体" w:hAnsi="宋体" w:hint="eastAsia"/>
          <w:color w:val="000000" w:themeColor="text1"/>
          <w:sz w:val="24"/>
          <w:lang w:val="zh-CN"/>
        </w:rPr>
        <w:t>法定代表人签字或盖章：</w:t>
      </w:r>
    </w:p>
    <w:p w:rsidR="007A475E" w:rsidRDefault="00945729">
      <w:pPr>
        <w:autoSpaceDE w:val="0"/>
        <w:autoSpaceDN w:val="0"/>
        <w:adjustRightInd w:val="0"/>
        <w:spacing w:beforeLines="50" w:before="120" w:afterLines="50" w:after="120" w:line="360" w:lineRule="auto"/>
        <w:ind w:firstLineChars="200" w:firstLine="480"/>
        <w:rPr>
          <w:rFonts w:ascii="宋体" w:hAnsi="宋体"/>
          <w:color w:val="000000" w:themeColor="text1"/>
          <w:sz w:val="24"/>
          <w:lang w:val="zh-CN"/>
        </w:rPr>
      </w:pPr>
      <w:r>
        <w:rPr>
          <w:rFonts w:ascii="宋体" w:hAnsi="宋体" w:hint="eastAsia"/>
          <w:color w:val="000000" w:themeColor="text1"/>
          <w:sz w:val="24"/>
          <w:lang w:val="zh-CN"/>
        </w:rPr>
        <w:t>被授权人签字：</w:t>
      </w:r>
    </w:p>
    <w:p w:rsidR="007A475E" w:rsidRDefault="00945729">
      <w:pPr>
        <w:tabs>
          <w:tab w:val="left" w:pos="1440"/>
        </w:tabs>
        <w:autoSpaceDE w:val="0"/>
        <w:autoSpaceDN w:val="0"/>
        <w:adjustRightInd w:val="0"/>
        <w:spacing w:line="360" w:lineRule="auto"/>
        <w:ind w:firstLine="476"/>
        <w:rPr>
          <w:rFonts w:ascii="宋体" w:hAnsi="宋体"/>
          <w:color w:val="000000" w:themeColor="text1"/>
          <w:sz w:val="24"/>
          <w:lang w:val="zh-CN"/>
        </w:rPr>
      </w:pPr>
      <w:r>
        <w:rPr>
          <w:rFonts w:ascii="宋体" w:hAnsi="宋体" w:hint="eastAsia"/>
          <w:color w:val="000000" w:themeColor="text1"/>
          <w:sz w:val="24"/>
          <w:lang w:val="zh-CN"/>
        </w:rPr>
        <w:t>日</w:t>
      </w:r>
      <w:r>
        <w:rPr>
          <w:rFonts w:ascii="宋体" w:hAnsi="宋体"/>
          <w:color w:val="000000" w:themeColor="text1"/>
          <w:sz w:val="24"/>
          <w:lang w:val="zh-CN"/>
        </w:rPr>
        <w:t xml:space="preserve">        </w:t>
      </w:r>
      <w:r>
        <w:rPr>
          <w:rFonts w:ascii="宋体" w:hAnsi="宋体" w:hint="eastAsia"/>
          <w:color w:val="000000" w:themeColor="text1"/>
          <w:sz w:val="24"/>
          <w:lang w:val="zh-CN"/>
        </w:rPr>
        <w:t>期：</w:t>
      </w:r>
      <w:r>
        <w:rPr>
          <w:rFonts w:ascii="宋体" w:hAnsi="宋体"/>
          <w:color w:val="000000" w:themeColor="text1"/>
          <w:sz w:val="24"/>
          <w:lang w:val="zh-CN"/>
        </w:rPr>
        <w:t xml:space="preserve">        </w:t>
      </w:r>
      <w:r>
        <w:rPr>
          <w:rFonts w:ascii="宋体" w:hAnsi="宋体" w:hint="eastAsia"/>
          <w:color w:val="000000" w:themeColor="text1"/>
          <w:sz w:val="24"/>
          <w:lang w:val="zh-CN"/>
        </w:rPr>
        <w:t>年</w:t>
      </w:r>
      <w:r>
        <w:rPr>
          <w:rFonts w:ascii="宋体" w:hAnsi="宋体"/>
          <w:color w:val="000000" w:themeColor="text1"/>
          <w:sz w:val="24"/>
          <w:lang w:val="zh-CN"/>
        </w:rPr>
        <w:t xml:space="preserve">    </w:t>
      </w:r>
      <w:r>
        <w:rPr>
          <w:rFonts w:ascii="宋体" w:hAnsi="宋体" w:hint="eastAsia"/>
          <w:color w:val="000000" w:themeColor="text1"/>
          <w:sz w:val="24"/>
          <w:lang w:val="zh-CN"/>
        </w:rPr>
        <w:t>月</w:t>
      </w:r>
      <w:r>
        <w:rPr>
          <w:rFonts w:ascii="宋体" w:hAnsi="宋体"/>
          <w:color w:val="000000" w:themeColor="text1"/>
          <w:sz w:val="24"/>
          <w:lang w:val="zh-CN"/>
        </w:rPr>
        <w:t xml:space="preserve">    </w:t>
      </w:r>
      <w:r>
        <w:rPr>
          <w:rFonts w:ascii="宋体" w:hAnsi="宋体" w:hint="eastAsia"/>
          <w:color w:val="000000" w:themeColor="text1"/>
          <w:sz w:val="24"/>
          <w:lang w:val="zh-CN"/>
        </w:rPr>
        <w:t>日</w:t>
      </w:r>
    </w:p>
    <w:p w:rsidR="007A475E" w:rsidRDefault="007A475E">
      <w:pPr>
        <w:tabs>
          <w:tab w:val="left" w:pos="1440"/>
        </w:tabs>
        <w:autoSpaceDE w:val="0"/>
        <w:autoSpaceDN w:val="0"/>
        <w:adjustRightInd w:val="0"/>
        <w:spacing w:line="360" w:lineRule="auto"/>
        <w:ind w:firstLine="420"/>
        <w:rPr>
          <w:rFonts w:ascii="宋体" w:hAnsi="宋体"/>
          <w:color w:val="000000" w:themeColor="text1"/>
          <w:sz w:val="24"/>
          <w:lang w:val="zh-CN"/>
        </w:rPr>
      </w:pPr>
    </w:p>
    <w:p w:rsidR="007A475E" w:rsidRDefault="007A475E">
      <w:pPr>
        <w:tabs>
          <w:tab w:val="left" w:pos="1440"/>
        </w:tabs>
        <w:autoSpaceDE w:val="0"/>
        <w:autoSpaceDN w:val="0"/>
        <w:adjustRightInd w:val="0"/>
        <w:spacing w:line="360" w:lineRule="auto"/>
        <w:ind w:firstLine="420"/>
        <w:rPr>
          <w:rFonts w:ascii="宋体" w:hAnsi="宋体"/>
          <w:color w:val="000000" w:themeColor="text1"/>
          <w:sz w:val="24"/>
          <w:lang w:val="zh-CN"/>
        </w:rPr>
      </w:pPr>
    </w:p>
    <w:tbl>
      <w:tblPr>
        <w:tblW w:w="5040" w:type="dxa"/>
        <w:jc w:val="center"/>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7A475E">
        <w:trPr>
          <w:trHeight w:val="2729"/>
          <w:jc w:val="center"/>
        </w:trPr>
        <w:tc>
          <w:tcPr>
            <w:tcW w:w="5040" w:type="dxa"/>
          </w:tcPr>
          <w:p w:rsidR="007A475E" w:rsidRDefault="00945729">
            <w:pPr>
              <w:spacing w:line="440" w:lineRule="exact"/>
              <w:ind w:firstLineChars="100" w:firstLine="240"/>
              <w:jc w:val="left"/>
              <w:rPr>
                <w:rFonts w:ascii="宋体" w:hAnsi="宋体"/>
                <w:color w:val="000000" w:themeColor="text1"/>
                <w:sz w:val="24"/>
              </w:rPr>
            </w:pPr>
            <w:r>
              <w:rPr>
                <w:rFonts w:ascii="宋体" w:hAnsi="宋体" w:hint="eastAsia"/>
                <w:color w:val="000000" w:themeColor="text1"/>
                <w:sz w:val="24"/>
              </w:rPr>
              <w:t>粘贴</w:t>
            </w:r>
            <w:r>
              <w:rPr>
                <w:rFonts w:ascii="宋体" w:hAnsi="宋体"/>
                <w:color w:val="FF0000"/>
                <w:sz w:val="24"/>
              </w:rPr>
              <w:t>法定代表人</w:t>
            </w:r>
            <w:r>
              <w:rPr>
                <w:rFonts w:ascii="宋体" w:hAnsi="宋体"/>
                <w:color w:val="000000" w:themeColor="text1"/>
                <w:sz w:val="24"/>
              </w:rPr>
              <w:t>（身份证复印件）</w:t>
            </w:r>
          </w:p>
        </w:tc>
      </w:tr>
    </w:tbl>
    <w:p w:rsidR="007A475E" w:rsidRDefault="007A475E">
      <w:pPr>
        <w:widowControl/>
        <w:spacing w:line="520" w:lineRule="exact"/>
        <w:jc w:val="left"/>
        <w:rPr>
          <w:rFonts w:ascii="宋体" w:hAnsi="宋体" w:cs="Arial"/>
          <w:color w:val="000000" w:themeColor="text1"/>
          <w:kern w:val="0"/>
          <w:sz w:val="24"/>
        </w:rPr>
      </w:pPr>
    </w:p>
    <w:tbl>
      <w:tblPr>
        <w:tblW w:w="5040" w:type="dxa"/>
        <w:jc w:val="center"/>
        <w:tblCellSpacing w:w="20"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7A475E">
        <w:trPr>
          <w:trHeight w:val="2729"/>
          <w:tblCellSpacing w:w="20" w:type="dxa"/>
          <w:jc w:val="center"/>
        </w:trPr>
        <w:tc>
          <w:tcPr>
            <w:tcW w:w="4960" w:type="dxa"/>
          </w:tcPr>
          <w:p w:rsidR="007A475E" w:rsidRDefault="00945729">
            <w:pPr>
              <w:spacing w:line="440" w:lineRule="exact"/>
              <w:ind w:firstLineChars="100" w:firstLine="240"/>
              <w:jc w:val="left"/>
              <w:rPr>
                <w:rFonts w:ascii="宋体" w:hAnsi="宋体"/>
                <w:color w:val="000000" w:themeColor="text1"/>
                <w:sz w:val="24"/>
              </w:rPr>
            </w:pPr>
            <w:r>
              <w:rPr>
                <w:rFonts w:ascii="宋体" w:hAnsi="宋体" w:hint="eastAsia"/>
                <w:color w:val="000000" w:themeColor="text1"/>
                <w:sz w:val="24"/>
              </w:rPr>
              <w:t>粘贴</w:t>
            </w:r>
            <w:r>
              <w:rPr>
                <w:rFonts w:ascii="宋体" w:hAnsi="宋体"/>
                <w:color w:val="FF0000"/>
                <w:sz w:val="24"/>
              </w:rPr>
              <w:t>被授权人</w:t>
            </w:r>
            <w:r>
              <w:rPr>
                <w:rFonts w:ascii="宋体" w:hAnsi="宋体"/>
                <w:color w:val="000000" w:themeColor="text1"/>
                <w:sz w:val="24"/>
              </w:rPr>
              <w:t>（身份证复印件）</w:t>
            </w:r>
          </w:p>
          <w:p w:rsidR="007A475E" w:rsidRDefault="007A475E">
            <w:pPr>
              <w:spacing w:line="440" w:lineRule="exact"/>
              <w:ind w:firstLineChars="100" w:firstLine="240"/>
              <w:jc w:val="left"/>
              <w:rPr>
                <w:rFonts w:ascii="宋体" w:hAnsi="宋体"/>
                <w:color w:val="000000" w:themeColor="text1"/>
                <w:sz w:val="24"/>
              </w:rPr>
            </w:pPr>
          </w:p>
          <w:p w:rsidR="007A475E" w:rsidRDefault="007A475E">
            <w:pPr>
              <w:spacing w:line="440" w:lineRule="exact"/>
              <w:ind w:firstLineChars="100" w:firstLine="240"/>
              <w:jc w:val="left"/>
              <w:rPr>
                <w:rFonts w:ascii="宋体" w:hAnsi="宋体"/>
                <w:color w:val="000000" w:themeColor="text1"/>
                <w:sz w:val="24"/>
              </w:rPr>
            </w:pPr>
          </w:p>
          <w:p w:rsidR="007A475E" w:rsidRDefault="007A475E">
            <w:pPr>
              <w:spacing w:line="440" w:lineRule="exact"/>
              <w:ind w:firstLineChars="100" w:firstLine="240"/>
              <w:jc w:val="left"/>
              <w:rPr>
                <w:rFonts w:ascii="宋体" w:hAnsi="宋体"/>
                <w:color w:val="000000" w:themeColor="text1"/>
                <w:sz w:val="24"/>
              </w:rPr>
            </w:pPr>
          </w:p>
        </w:tc>
      </w:tr>
    </w:tbl>
    <w:p w:rsidR="007A475E" w:rsidRDefault="007A475E">
      <w:pPr>
        <w:jc w:val="left"/>
        <w:rPr>
          <w:rFonts w:ascii="宋体" w:hAnsi="宋体"/>
          <w:color w:val="000000" w:themeColor="text1"/>
          <w:sz w:val="24"/>
        </w:rPr>
      </w:pPr>
      <w:bookmarkStart w:id="15" w:name="_Toc12264"/>
      <w:bookmarkStart w:id="16" w:name="_Toc529893218"/>
    </w:p>
    <w:p w:rsidR="007A475E" w:rsidRDefault="00945729">
      <w:pPr>
        <w:widowControl/>
        <w:jc w:val="left"/>
        <w:rPr>
          <w:rFonts w:ascii="宋体" w:hAnsi="宋体"/>
          <w:color w:val="000000" w:themeColor="text1"/>
          <w:sz w:val="24"/>
        </w:rPr>
      </w:pPr>
      <w:r>
        <w:rPr>
          <w:rFonts w:ascii="宋体" w:hAnsi="宋体"/>
          <w:color w:val="000000" w:themeColor="text1"/>
          <w:sz w:val="24"/>
        </w:rPr>
        <w:br w:type="page"/>
      </w:r>
    </w:p>
    <w:p w:rsidR="007A475E" w:rsidRDefault="007A475E">
      <w:pPr>
        <w:widowControl/>
        <w:adjustRightInd w:val="0"/>
        <w:spacing w:line="360" w:lineRule="auto"/>
        <w:jc w:val="left"/>
        <w:rPr>
          <w:rFonts w:ascii="宋体" w:hAnsi="宋体" w:cs="宋体"/>
          <w:b/>
          <w:kern w:val="0"/>
          <w:sz w:val="24"/>
          <w:lang w:val="zh-CN"/>
        </w:rPr>
        <w:sectPr w:rsidR="007A475E">
          <w:footerReference w:type="default" r:id="rId12"/>
          <w:type w:val="continuous"/>
          <w:pgSz w:w="11906" w:h="16838"/>
          <w:pgMar w:top="1418" w:right="1418" w:bottom="1418" w:left="1418" w:header="720" w:footer="1021" w:gutter="0"/>
          <w:cols w:space="720"/>
          <w:docGrid w:linePitch="312"/>
        </w:sectPr>
      </w:pPr>
    </w:p>
    <w:bookmarkEnd w:id="15"/>
    <w:bookmarkEnd w:id="16"/>
    <w:p w:rsidR="007A475E" w:rsidRDefault="00945729">
      <w:pPr>
        <w:jc w:val="left"/>
        <w:rPr>
          <w:rFonts w:ascii="宋体" w:hAnsi="宋体" w:cs="宋体"/>
          <w:b/>
          <w:kern w:val="0"/>
          <w:sz w:val="30"/>
          <w:szCs w:val="30"/>
          <w:lang w:val="zh-CN"/>
        </w:rPr>
      </w:pPr>
      <w:r>
        <w:rPr>
          <w:rFonts w:ascii="宋体" w:hAnsi="宋体" w:cs="宋体" w:hint="eastAsia"/>
          <w:b/>
          <w:kern w:val="0"/>
          <w:sz w:val="30"/>
          <w:szCs w:val="30"/>
          <w:lang w:val="zh-CN"/>
        </w:rPr>
        <w:lastRenderedPageBreak/>
        <w:t>四、分项报价表格式</w:t>
      </w:r>
    </w:p>
    <w:p w:rsidR="007A475E" w:rsidRDefault="00945729">
      <w:pPr>
        <w:spacing w:afterLines="50" w:after="120"/>
        <w:jc w:val="center"/>
        <w:rPr>
          <w:rFonts w:ascii="黑体" w:eastAsia="黑体" w:hAnsi="黑体"/>
          <w:color w:val="000000" w:themeColor="text1"/>
          <w:sz w:val="24"/>
        </w:rPr>
      </w:pPr>
      <w:bookmarkStart w:id="17" w:name="_Toc529893219"/>
      <w:r>
        <w:rPr>
          <w:rFonts w:ascii="黑体" w:eastAsia="黑体" w:hAnsi="黑体" w:hint="eastAsia"/>
          <w:color w:val="000000" w:themeColor="text1"/>
          <w:sz w:val="36"/>
          <w:szCs w:val="36"/>
        </w:rPr>
        <w:t>分项报价表</w:t>
      </w:r>
    </w:p>
    <w:p w:rsidR="007A475E" w:rsidRDefault="00945729">
      <w:pPr>
        <w:spacing w:line="360" w:lineRule="auto"/>
        <w:rPr>
          <w:rFonts w:ascii="宋体" w:hAnsi="宋体"/>
          <w:color w:val="000000" w:themeColor="text1"/>
          <w:kern w:val="0"/>
          <w:sz w:val="24"/>
          <w:lang w:val="zh-CN"/>
        </w:rPr>
      </w:pPr>
      <w:r>
        <w:rPr>
          <w:rFonts w:ascii="宋体" w:hAnsi="宋体" w:hint="eastAsia"/>
          <w:color w:val="000000" w:themeColor="text1"/>
          <w:kern w:val="0"/>
          <w:sz w:val="24"/>
          <w:lang w:val="zh-CN"/>
        </w:rPr>
        <w:t>南京技师学院：</w:t>
      </w:r>
    </w:p>
    <w:p w:rsidR="007A475E" w:rsidRDefault="00945729">
      <w:pPr>
        <w:spacing w:line="360" w:lineRule="auto"/>
        <w:ind w:firstLineChars="200" w:firstLine="480"/>
        <w:rPr>
          <w:rFonts w:ascii="宋体" w:hAnsi="宋体"/>
          <w:color w:val="000000" w:themeColor="text1"/>
          <w:kern w:val="0"/>
          <w:sz w:val="24"/>
          <w:lang w:val="zh-CN"/>
        </w:rPr>
      </w:pPr>
      <w:r>
        <w:rPr>
          <w:rFonts w:ascii="宋体" w:hAnsi="宋体" w:hint="eastAsia"/>
          <w:color w:val="000000" w:themeColor="text1"/>
          <w:kern w:val="0"/>
          <w:sz w:val="24"/>
          <w:lang w:val="zh-CN"/>
        </w:rPr>
        <w:t>现有南京技师学院</w:t>
      </w:r>
      <w:r>
        <w:rPr>
          <w:rFonts w:ascii="宋体" w:hAnsi="宋体" w:hint="eastAsia"/>
          <w:color w:val="000000" w:themeColor="text1"/>
          <w:kern w:val="0"/>
          <w:sz w:val="24"/>
        </w:rPr>
        <w:t>消防系统</w:t>
      </w:r>
      <w:r>
        <w:rPr>
          <w:rFonts w:ascii="宋体" w:hAnsi="宋体" w:hint="eastAsia"/>
          <w:color w:val="000000" w:themeColor="text1"/>
          <w:kern w:val="0"/>
          <w:sz w:val="24"/>
          <w:lang w:val="zh-CN"/>
        </w:rPr>
        <w:t>维保项目报价：</w:t>
      </w:r>
    </w:p>
    <w:p w:rsidR="007A475E" w:rsidRDefault="00945729">
      <w:pPr>
        <w:numPr>
          <w:ilvl w:val="0"/>
          <w:numId w:val="6"/>
        </w:numPr>
        <w:ind w:firstLineChars="200" w:firstLine="480"/>
        <w:rPr>
          <w:rFonts w:hAnsi="宋体"/>
          <w:color w:val="000000" w:themeColor="text1"/>
          <w:sz w:val="24"/>
        </w:rPr>
      </w:pPr>
      <w:r>
        <w:rPr>
          <w:rFonts w:hAnsi="宋体" w:hint="eastAsia"/>
          <w:color w:val="000000" w:themeColor="text1"/>
          <w:sz w:val="24"/>
        </w:rPr>
        <w:t>维保费用每年人民币</w:t>
      </w:r>
      <w:r>
        <w:rPr>
          <w:rFonts w:hAnsi="宋体" w:hint="eastAsia"/>
          <w:color w:val="000000" w:themeColor="text1"/>
          <w:sz w:val="24"/>
        </w:rPr>
        <w:t xml:space="preserve">       </w:t>
      </w:r>
      <w:r>
        <w:rPr>
          <w:rFonts w:hAnsi="宋体" w:hint="eastAsia"/>
          <w:color w:val="000000" w:themeColor="text1"/>
          <w:sz w:val="24"/>
        </w:rPr>
        <w:t>整</w:t>
      </w:r>
      <w:r>
        <w:rPr>
          <w:rFonts w:hAnsi="宋体" w:hint="eastAsia"/>
          <w:color w:val="000000" w:themeColor="text1"/>
          <w:sz w:val="24"/>
        </w:rPr>
        <w:t xml:space="preserve"> </w:t>
      </w:r>
      <w:r>
        <w:rPr>
          <w:rFonts w:hAnsi="宋体" w:hint="eastAsia"/>
          <w:color w:val="000000" w:themeColor="text1"/>
          <w:sz w:val="24"/>
        </w:rPr>
        <w:t>￥</w:t>
      </w:r>
      <w:r>
        <w:rPr>
          <w:rFonts w:hAnsi="宋体" w:hint="eastAsia"/>
          <w:color w:val="000000" w:themeColor="text1"/>
          <w:sz w:val="24"/>
        </w:rPr>
        <w:t xml:space="preserve">     </w:t>
      </w:r>
      <w:r>
        <w:rPr>
          <w:rFonts w:hAnsi="宋体" w:hint="eastAsia"/>
          <w:color w:val="000000" w:themeColor="text1"/>
          <w:sz w:val="24"/>
        </w:rPr>
        <w:t>元</w:t>
      </w:r>
    </w:p>
    <w:p w:rsidR="007A475E" w:rsidRDefault="00945729">
      <w:pPr>
        <w:numPr>
          <w:ilvl w:val="0"/>
          <w:numId w:val="6"/>
        </w:numPr>
        <w:ind w:firstLineChars="200" w:firstLine="480"/>
      </w:pPr>
      <w:r>
        <w:rPr>
          <w:rFonts w:ascii="宋体" w:hAnsi="宋体" w:cs="宋体" w:hint="eastAsia"/>
          <w:color w:val="000000" w:themeColor="text1"/>
          <w:sz w:val="24"/>
        </w:rPr>
        <w:t>设备易耗材料价格（包含所有费用）人民币      圆整￥     元</w:t>
      </w:r>
    </w:p>
    <w:p w:rsidR="007A475E" w:rsidRDefault="00945729">
      <w:pPr>
        <w:rPr>
          <w:rFonts w:asciiTheme="minorEastAsia" w:eastAsiaTheme="minorEastAsia" w:hAnsiTheme="minorEastAsia"/>
          <w:b/>
          <w:bCs/>
          <w:sz w:val="24"/>
        </w:rPr>
      </w:pPr>
      <w:r>
        <w:rPr>
          <w:rFonts w:asciiTheme="minorEastAsia" w:eastAsiaTheme="minorEastAsia" w:hAnsiTheme="minorEastAsia"/>
          <w:b/>
          <w:bCs/>
          <w:sz w:val="24"/>
        </w:rPr>
        <w:t>本项目最终报价</w:t>
      </w:r>
      <w:r>
        <w:rPr>
          <w:rFonts w:asciiTheme="minorEastAsia" w:eastAsiaTheme="minorEastAsia" w:hAnsiTheme="minorEastAsia" w:hint="eastAsia"/>
          <w:b/>
          <w:bCs/>
          <w:sz w:val="24"/>
        </w:rPr>
        <w:t>（即维保费用报价+维修设备易</w:t>
      </w:r>
      <w:proofErr w:type="gramStart"/>
      <w:r>
        <w:rPr>
          <w:rFonts w:asciiTheme="minorEastAsia" w:eastAsiaTheme="minorEastAsia" w:hAnsiTheme="minorEastAsia" w:hint="eastAsia"/>
          <w:b/>
          <w:bCs/>
          <w:sz w:val="24"/>
        </w:rPr>
        <w:t>耗材料修报价</w:t>
      </w:r>
      <w:proofErr w:type="gramEnd"/>
      <w:r>
        <w:rPr>
          <w:rFonts w:asciiTheme="minorEastAsia" w:eastAsiaTheme="minorEastAsia" w:hAnsiTheme="minorEastAsia" w:hint="eastAsia"/>
          <w:b/>
          <w:bCs/>
          <w:sz w:val="24"/>
        </w:rPr>
        <w:t>）</w:t>
      </w:r>
      <w:r>
        <w:rPr>
          <w:rFonts w:asciiTheme="minorEastAsia" w:eastAsiaTheme="minorEastAsia" w:hAnsiTheme="minorEastAsia"/>
          <w:b/>
          <w:bCs/>
          <w:sz w:val="24"/>
        </w:rPr>
        <w:t>：</w:t>
      </w:r>
      <w:r>
        <w:rPr>
          <w:rFonts w:asciiTheme="minorEastAsia" w:eastAsiaTheme="minorEastAsia" w:hAnsiTheme="minorEastAsia"/>
          <w:b/>
          <w:bCs/>
          <w:sz w:val="24"/>
          <w:u w:val="single"/>
        </w:rPr>
        <w:t xml:space="preserve">                </w:t>
      </w:r>
      <w:r>
        <w:rPr>
          <w:rFonts w:asciiTheme="minorEastAsia" w:eastAsiaTheme="minorEastAsia" w:hAnsiTheme="minorEastAsia" w:hint="eastAsia"/>
          <w:b/>
          <w:bCs/>
          <w:sz w:val="24"/>
        </w:rPr>
        <w:t>。</w:t>
      </w:r>
    </w:p>
    <w:p w:rsidR="007A475E" w:rsidRDefault="00945729">
      <w:pPr>
        <w:rPr>
          <w:rFonts w:asciiTheme="minorEastAsia" w:eastAsiaTheme="minorEastAsia" w:hAnsiTheme="minorEastAsia"/>
          <w:sz w:val="24"/>
        </w:rPr>
      </w:pPr>
      <w:r>
        <w:rPr>
          <w:rFonts w:asciiTheme="minorEastAsia" w:eastAsiaTheme="minorEastAsia" w:hAnsiTheme="minorEastAsia" w:hint="eastAsia"/>
          <w:sz w:val="24"/>
        </w:rPr>
        <w:t>最终报价未按分项报价比例计算的，</w:t>
      </w:r>
      <w:proofErr w:type="gramStart"/>
      <w:r>
        <w:rPr>
          <w:rFonts w:asciiTheme="minorEastAsia" w:eastAsiaTheme="minorEastAsia" w:hAnsiTheme="minorEastAsia" w:hint="eastAsia"/>
          <w:sz w:val="24"/>
        </w:rPr>
        <w:t>按废标处理</w:t>
      </w:r>
      <w:proofErr w:type="gramEnd"/>
      <w:r>
        <w:rPr>
          <w:rFonts w:asciiTheme="minorEastAsia" w:eastAsiaTheme="minorEastAsia" w:hAnsiTheme="minorEastAsia" w:hint="eastAsia"/>
          <w:sz w:val="24"/>
        </w:rPr>
        <w:t>。</w:t>
      </w:r>
    </w:p>
    <w:p w:rsidR="007A475E" w:rsidRDefault="007A475E">
      <w:pPr>
        <w:pStyle w:val="a0"/>
        <w:ind w:firstLine="210"/>
      </w:pPr>
    </w:p>
    <w:tbl>
      <w:tblPr>
        <w:tblW w:w="8660" w:type="dxa"/>
        <w:tblInd w:w="113" w:type="dxa"/>
        <w:tblLayout w:type="fixed"/>
        <w:tblLook w:val="04A0" w:firstRow="1" w:lastRow="0" w:firstColumn="1" w:lastColumn="0" w:noHBand="0" w:noVBand="1"/>
      </w:tblPr>
      <w:tblGrid>
        <w:gridCol w:w="720"/>
        <w:gridCol w:w="2980"/>
        <w:gridCol w:w="2340"/>
        <w:gridCol w:w="740"/>
        <w:gridCol w:w="760"/>
        <w:gridCol w:w="1120"/>
      </w:tblGrid>
      <w:tr w:rsidR="007A475E">
        <w:trPr>
          <w:trHeight w:val="3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298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设备名称</w:t>
            </w:r>
          </w:p>
        </w:tc>
        <w:tc>
          <w:tcPr>
            <w:tcW w:w="234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规格型号</w:t>
            </w:r>
          </w:p>
        </w:tc>
        <w:tc>
          <w:tcPr>
            <w:tcW w:w="74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76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预估数量</w:t>
            </w:r>
          </w:p>
        </w:tc>
        <w:tc>
          <w:tcPr>
            <w:tcW w:w="112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单个报价（元）</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bookmarkStart w:id="18" w:name="_Hlk204004400"/>
            <w:r>
              <w:rPr>
                <w:rFonts w:ascii="宋体" w:hAnsi="宋体" w:cs="宋体" w:hint="eastAsia"/>
                <w:color w:val="000000"/>
                <w:kern w:val="0"/>
                <w:sz w:val="22"/>
                <w:szCs w:val="22"/>
              </w:rPr>
              <w:t>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火灾</w:t>
            </w:r>
            <w:proofErr w:type="gramStart"/>
            <w:r>
              <w:rPr>
                <w:rFonts w:ascii="宋体" w:hAnsi="宋体" w:cs="宋体" w:hint="eastAsia"/>
                <w:color w:val="000000"/>
                <w:kern w:val="0"/>
                <w:sz w:val="22"/>
                <w:szCs w:val="22"/>
              </w:rPr>
              <w:t>显示盘</w:t>
            </w:r>
            <w:proofErr w:type="gramEnd"/>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GST-ZF-500Z</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感</w:t>
            </w:r>
            <w:proofErr w:type="gramEnd"/>
            <w:r>
              <w:rPr>
                <w:rFonts w:ascii="宋体" w:hAnsi="宋体" w:cs="宋体" w:hint="eastAsia"/>
                <w:color w:val="000000"/>
                <w:kern w:val="0"/>
                <w:sz w:val="22"/>
                <w:szCs w:val="22"/>
              </w:rPr>
              <w:t>烟探测器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JTY-GD-G3X</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280</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感温探测器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JTW-ZCD-G3N</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手动报警按钮</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J-SAM-GST9122B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声光报警器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GST-HX-240B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输入模块</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GST-LD-8300B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消火栓按钮</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J-SAM-GST9123B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输入输出模块</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GST-LD-8301A</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短路隔离器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GST-LD-8313B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报警主机打印机</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消防广播扬声器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HY6251</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消防电话分机</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12V1.3AH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12V7AH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12V17AH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12V20AH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12V30AH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室内消火栓</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DN65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水力警铃</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压力开关</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压力表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电接点压力表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排气阀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蝶阀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DN100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蝶阀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DN125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蝶阀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喷淋头</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68℃,上喷</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喷淋头</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68℃,下喷</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DN20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DN25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DN40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DN50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止回阀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DN40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止回阀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DN100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止回阀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浮球阀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浮球阀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DN25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39</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电子液位显示器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防火卷帘门控制按钮</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防火门闭门器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双开防火门闭门器顺序器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疏散指示灯</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集中电源集中控制型</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应急照明灯</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集中电源集中控制型</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疏散指示灯</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自带电源非集中控制型</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100</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应急照明灯</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自带电源非集中控制型</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排烟口远控控制器</w:t>
            </w:r>
            <w:proofErr w:type="gramEnd"/>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防火阀执行器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bl>
    <w:bookmarkEnd w:id="18"/>
    <w:p w:rsidR="007A475E" w:rsidRDefault="00945729">
      <w:pPr>
        <w:spacing w:line="360" w:lineRule="auto"/>
        <w:contextualSpacing/>
        <w:rPr>
          <w:rFonts w:ascii="宋体" w:hAnsi="宋体"/>
          <w:color w:val="000000" w:themeColor="text1"/>
          <w:sz w:val="24"/>
        </w:rPr>
      </w:pPr>
      <w:r>
        <w:rPr>
          <w:rFonts w:ascii="宋体" w:hAnsi="宋体" w:hint="eastAsia"/>
          <w:color w:val="000000" w:themeColor="text1"/>
          <w:sz w:val="24"/>
        </w:rPr>
        <w:t>说明：</w:t>
      </w:r>
    </w:p>
    <w:p w:rsidR="007A475E" w:rsidRDefault="00945729">
      <w:pPr>
        <w:spacing w:line="360" w:lineRule="auto"/>
        <w:ind w:firstLineChars="200" w:firstLine="480"/>
        <w:contextualSpacing/>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1、所有价格均系用人民币表示，单位为元。</w:t>
      </w:r>
    </w:p>
    <w:p w:rsidR="007A475E" w:rsidRDefault="00945729">
      <w:pPr>
        <w:widowControl/>
        <w:spacing w:line="360" w:lineRule="auto"/>
        <w:ind w:firstLineChars="200" w:firstLine="480"/>
        <w:contextualSpacing/>
        <w:rPr>
          <w:rFonts w:ascii="宋体" w:hAnsi="宋体" w:cs="微软雅黑"/>
          <w:color w:val="000000" w:themeColor="text1"/>
          <w:sz w:val="24"/>
        </w:rPr>
      </w:pPr>
      <w:r>
        <w:rPr>
          <w:rFonts w:asciiTheme="minorEastAsia" w:eastAsiaTheme="minorEastAsia" w:hAnsiTheme="minorEastAsia" w:hint="eastAsia"/>
          <w:color w:val="000000" w:themeColor="text1"/>
          <w:sz w:val="24"/>
        </w:rPr>
        <w:t>2、</w:t>
      </w:r>
      <w:r>
        <w:rPr>
          <w:rFonts w:ascii="宋体" w:hAnsi="宋体" w:hint="eastAsia"/>
          <w:color w:val="000000" w:themeColor="text1"/>
          <w:kern w:val="0"/>
          <w:sz w:val="24"/>
          <w:lang w:val="zh-CN"/>
        </w:rPr>
        <w:t>报价应包含货物设计、制造、包装、仓储、运输装卸、保险、安装、调试、验收及验收合格之前保管和保修期内备品备件、专用工具、伴随服务、技术图纸资料及发生的所有含税费用、支付给员工的工资和国家强制缴纳的各种社会保障资金等。</w:t>
      </w:r>
      <w:r>
        <w:rPr>
          <w:rFonts w:ascii="宋体" w:hAnsi="宋体"/>
          <w:color w:val="000000" w:themeColor="text1"/>
          <w:kern w:val="0"/>
          <w:sz w:val="24"/>
          <w:lang w:val="zh-CN"/>
        </w:rPr>
        <w:t>在验收过程中，如发现有漏项、缺件，</w:t>
      </w:r>
      <w:r>
        <w:rPr>
          <w:rFonts w:ascii="宋体" w:hAnsi="宋体" w:hint="eastAsia"/>
          <w:color w:val="000000" w:themeColor="text1"/>
          <w:kern w:val="0"/>
          <w:sz w:val="24"/>
          <w:lang w:val="zh-CN"/>
        </w:rPr>
        <w:t>供应商</w:t>
      </w:r>
      <w:r>
        <w:rPr>
          <w:rFonts w:ascii="宋体" w:hAnsi="宋体"/>
          <w:color w:val="000000" w:themeColor="text1"/>
          <w:kern w:val="0"/>
          <w:sz w:val="24"/>
          <w:lang w:val="zh-CN"/>
        </w:rPr>
        <w:t>应无条件、无偿补齐，所发生的一切费用，视为已包含在</w:t>
      </w:r>
      <w:r>
        <w:rPr>
          <w:rFonts w:ascii="宋体" w:hAnsi="宋体" w:hint="eastAsia"/>
          <w:color w:val="000000" w:themeColor="text1"/>
          <w:kern w:val="0"/>
          <w:sz w:val="24"/>
          <w:lang w:val="zh-CN"/>
        </w:rPr>
        <w:t>供应商</w:t>
      </w:r>
      <w:r>
        <w:rPr>
          <w:rFonts w:ascii="宋体" w:hAnsi="宋体"/>
          <w:color w:val="000000" w:themeColor="text1"/>
          <w:kern w:val="0"/>
          <w:sz w:val="24"/>
          <w:lang w:val="zh-CN"/>
        </w:rPr>
        <w:t>的最终报价中</w:t>
      </w:r>
      <w:r>
        <w:rPr>
          <w:rFonts w:ascii="宋体" w:hAnsi="宋体"/>
          <w:bCs/>
          <w:color w:val="000000" w:themeColor="text1"/>
          <w:kern w:val="0"/>
          <w:sz w:val="24"/>
        </w:rPr>
        <w:t>。</w:t>
      </w:r>
    </w:p>
    <w:p w:rsidR="007A475E" w:rsidRDefault="00945729">
      <w:pPr>
        <w:spacing w:line="360" w:lineRule="auto"/>
        <w:ind w:firstLineChars="200" w:firstLine="480"/>
        <w:contextualSpacing/>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3、分项明细报价合计应与总报价相等。</w:t>
      </w:r>
    </w:p>
    <w:p w:rsidR="007A475E" w:rsidRDefault="00945729">
      <w:pPr>
        <w:spacing w:line="360" w:lineRule="auto"/>
        <w:contextualSpacing/>
        <w:rPr>
          <w:color w:val="000000" w:themeColor="text1"/>
          <w:sz w:val="24"/>
        </w:rPr>
      </w:pPr>
      <w:r>
        <w:rPr>
          <w:rFonts w:ascii="宋体" w:hAnsi="宋体" w:hint="eastAsia"/>
          <w:color w:val="000000" w:themeColor="text1"/>
          <w:sz w:val="24"/>
        </w:rPr>
        <w:t>供应商名称：（公章）</w:t>
      </w:r>
    </w:p>
    <w:p w:rsidR="007A475E" w:rsidRDefault="00945729">
      <w:pPr>
        <w:spacing w:line="360" w:lineRule="auto"/>
        <w:contextualSpacing/>
        <w:rPr>
          <w:rFonts w:ascii="宋体" w:hAnsi="宋体"/>
          <w:color w:val="000000" w:themeColor="text1"/>
          <w:sz w:val="24"/>
        </w:rPr>
      </w:pPr>
      <w:r>
        <w:rPr>
          <w:rFonts w:ascii="宋体" w:hAnsi="宋体" w:hint="eastAsia"/>
          <w:color w:val="000000" w:themeColor="text1"/>
          <w:sz w:val="24"/>
        </w:rPr>
        <w:t xml:space="preserve">联系人：          </w:t>
      </w:r>
    </w:p>
    <w:p w:rsidR="007A475E" w:rsidRDefault="00945729">
      <w:pPr>
        <w:spacing w:line="360" w:lineRule="auto"/>
        <w:contextualSpacing/>
        <w:rPr>
          <w:rFonts w:ascii="宋体" w:hAnsi="宋体" w:cs="宋体"/>
          <w:b/>
          <w:kern w:val="0"/>
          <w:sz w:val="30"/>
          <w:szCs w:val="30"/>
          <w:lang w:val="zh-CN"/>
        </w:rPr>
      </w:pPr>
      <w:r>
        <w:rPr>
          <w:rFonts w:ascii="宋体" w:hAnsi="宋体" w:hint="eastAsia"/>
          <w:color w:val="000000" w:themeColor="text1"/>
          <w:sz w:val="24"/>
        </w:rPr>
        <w:t>联系电话：                                           日期：</w:t>
      </w:r>
      <w:r>
        <w:rPr>
          <w:rFonts w:ascii="宋体" w:hAnsi="宋体"/>
          <w:color w:val="000000" w:themeColor="text1"/>
          <w:sz w:val="24"/>
        </w:rPr>
        <w:br w:type="page"/>
      </w:r>
      <w:bookmarkEnd w:id="17"/>
      <w:r>
        <w:rPr>
          <w:rFonts w:ascii="宋体" w:hAnsi="宋体" w:cs="宋体" w:hint="eastAsia"/>
          <w:b/>
          <w:kern w:val="0"/>
          <w:sz w:val="30"/>
          <w:szCs w:val="30"/>
          <w:lang w:val="zh-CN"/>
        </w:rPr>
        <w:lastRenderedPageBreak/>
        <w:t>五、技术规格偏离表格式</w:t>
      </w:r>
    </w:p>
    <w:p w:rsidR="007A475E" w:rsidRDefault="00945729">
      <w:pPr>
        <w:autoSpaceDE w:val="0"/>
        <w:autoSpaceDN w:val="0"/>
        <w:adjustRightInd w:val="0"/>
        <w:snapToGrid w:val="0"/>
        <w:spacing w:line="360" w:lineRule="auto"/>
        <w:ind w:firstLine="420"/>
        <w:jc w:val="center"/>
        <w:rPr>
          <w:rFonts w:ascii="宋体" w:hAnsi="宋体" w:cs="宋体"/>
          <w:sz w:val="24"/>
          <w:lang w:val="zh-CN"/>
        </w:rPr>
      </w:pPr>
      <w:r>
        <w:rPr>
          <w:rFonts w:ascii="宋体" w:hAnsi="宋体" w:cs="宋体" w:hint="eastAsia"/>
          <w:sz w:val="36"/>
          <w:szCs w:val="36"/>
          <w:lang w:val="zh-CN"/>
        </w:rPr>
        <w:t>技术规格偏离表</w:t>
      </w:r>
    </w:p>
    <w:tbl>
      <w:tblPr>
        <w:tblW w:w="9424" w:type="dxa"/>
        <w:jc w:val="center"/>
        <w:tblLayout w:type="fixed"/>
        <w:tblCellMar>
          <w:left w:w="10" w:type="dxa"/>
          <w:right w:w="10" w:type="dxa"/>
        </w:tblCellMar>
        <w:tblLook w:val="04A0" w:firstRow="1" w:lastRow="0" w:firstColumn="1" w:lastColumn="0" w:noHBand="0" w:noVBand="1"/>
      </w:tblPr>
      <w:tblGrid>
        <w:gridCol w:w="758"/>
        <w:gridCol w:w="1620"/>
        <w:gridCol w:w="2700"/>
        <w:gridCol w:w="1620"/>
        <w:gridCol w:w="1620"/>
        <w:gridCol w:w="1106"/>
      </w:tblGrid>
      <w:tr w:rsidR="007A475E">
        <w:trPr>
          <w:trHeight w:val="284"/>
          <w:jc w:val="center"/>
        </w:trPr>
        <w:tc>
          <w:tcPr>
            <w:tcW w:w="6698" w:type="dxa"/>
            <w:gridSpan w:val="4"/>
            <w:tcBorders>
              <w:bottom w:val="single" w:sz="6" w:space="0" w:color="auto"/>
            </w:tcBorders>
            <w:vAlign w:val="center"/>
          </w:tcPr>
          <w:p w:rsidR="007A475E" w:rsidRDefault="00945729">
            <w:pPr>
              <w:autoSpaceDE w:val="0"/>
              <w:autoSpaceDN w:val="0"/>
              <w:adjustRightInd w:val="0"/>
              <w:snapToGrid w:val="0"/>
              <w:spacing w:line="360" w:lineRule="auto"/>
              <w:jc w:val="left"/>
              <w:rPr>
                <w:rFonts w:ascii="宋体" w:hAnsi="宋体" w:cs="宋体"/>
                <w:sz w:val="24"/>
                <w:lang w:val="zh-CN"/>
              </w:rPr>
            </w:pPr>
            <w:r>
              <w:rPr>
                <w:rFonts w:ascii="宋体" w:hAnsi="宋体" w:cs="宋体" w:hint="eastAsia"/>
                <w:sz w:val="24"/>
                <w:lang w:val="zh-CN"/>
              </w:rPr>
              <w:t>项目名称：</w:t>
            </w:r>
            <w:r>
              <w:rPr>
                <w:rFonts w:ascii="宋体" w:hAnsi="宋体" w:cs="宋体" w:hint="eastAsia"/>
                <w:color w:val="000000" w:themeColor="text1"/>
                <w:sz w:val="24"/>
              </w:rPr>
              <w:t>南京技师学院消防维保项目</w:t>
            </w:r>
          </w:p>
        </w:tc>
        <w:tc>
          <w:tcPr>
            <w:tcW w:w="2726" w:type="dxa"/>
            <w:gridSpan w:val="2"/>
            <w:tcBorders>
              <w:bottom w:val="single" w:sz="6" w:space="0" w:color="auto"/>
            </w:tcBorders>
            <w:vAlign w:val="center"/>
          </w:tcPr>
          <w:p w:rsidR="007A475E" w:rsidRDefault="00945729">
            <w:pPr>
              <w:autoSpaceDE w:val="0"/>
              <w:autoSpaceDN w:val="0"/>
              <w:adjustRightInd w:val="0"/>
              <w:snapToGrid w:val="0"/>
              <w:spacing w:line="360" w:lineRule="auto"/>
              <w:jc w:val="left"/>
              <w:rPr>
                <w:rFonts w:ascii="宋体" w:hAnsi="宋体" w:cs="宋体"/>
                <w:sz w:val="24"/>
                <w:lang w:val="zh-CN"/>
              </w:rPr>
            </w:pPr>
            <w:r>
              <w:rPr>
                <w:rFonts w:ascii="宋体" w:hAnsi="宋体" w:cs="宋体" w:hint="eastAsia"/>
                <w:sz w:val="24"/>
                <w:lang w:val="zh-CN"/>
              </w:rPr>
              <w:t>项目编号：</w:t>
            </w:r>
            <w:r>
              <w:rPr>
                <w:rFonts w:ascii="宋体" w:hAnsi="宋体" w:cs="宋体"/>
                <w:sz w:val="24"/>
                <w:lang w:val="zh-CN"/>
              </w:rPr>
              <w:t>JSXY-2025-04</w:t>
            </w:r>
            <w:r>
              <w:rPr>
                <w:rFonts w:ascii="宋体" w:hAnsi="宋体" w:cs="宋体" w:hint="eastAsia"/>
                <w:sz w:val="24"/>
                <w:lang w:val="zh-CN"/>
              </w:rPr>
              <w:t xml:space="preserve"> </w:t>
            </w: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autoSpaceDE w:val="0"/>
              <w:autoSpaceDN w:val="0"/>
              <w:adjustRightInd w:val="0"/>
              <w:snapToGrid w:val="0"/>
              <w:jc w:val="center"/>
              <w:rPr>
                <w:rFonts w:ascii="宋体" w:hAnsi="宋体" w:cs="宋体"/>
                <w:sz w:val="24"/>
                <w:lang w:val="zh-CN"/>
              </w:rPr>
            </w:pPr>
            <w:r>
              <w:rPr>
                <w:rFonts w:ascii="宋体" w:hAnsi="宋体" w:cs="宋体" w:hint="eastAsia"/>
                <w:sz w:val="24"/>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autoSpaceDE w:val="0"/>
              <w:autoSpaceDN w:val="0"/>
              <w:adjustRightInd w:val="0"/>
              <w:snapToGrid w:val="0"/>
              <w:jc w:val="center"/>
              <w:rPr>
                <w:rFonts w:ascii="宋体" w:hAnsi="宋体" w:cs="宋体"/>
                <w:sz w:val="24"/>
                <w:lang w:val="zh-CN"/>
              </w:rPr>
            </w:pPr>
            <w:r>
              <w:rPr>
                <w:rFonts w:ascii="宋体" w:hAnsi="宋体" w:cs="宋体" w:hint="eastAsia"/>
                <w:sz w:val="24"/>
                <w:lang w:val="zh-CN"/>
              </w:rPr>
              <w:t>货物名称</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autoSpaceDE w:val="0"/>
              <w:autoSpaceDN w:val="0"/>
              <w:adjustRightInd w:val="0"/>
              <w:snapToGrid w:val="0"/>
              <w:jc w:val="center"/>
              <w:rPr>
                <w:rFonts w:ascii="宋体" w:hAnsi="宋体" w:cs="宋体"/>
                <w:sz w:val="24"/>
                <w:lang w:val="zh-CN"/>
              </w:rPr>
            </w:pPr>
            <w:r>
              <w:rPr>
                <w:rFonts w:ascii="宋体" w:hAnsi="宋体" w:cs="宋体" w:hint="eastAsia"/>
                <w:sz w:val="24"/>
                <w:lang w:val="zh-CN"/>
              </w:rPr>
              <w:t>询价要求规格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945729">
            <w:pPr>
              <w:autoSpaceDE w:val="0"/>
              <w:autoSpaceDN w:val="0"/>
              <w:adjustRightInd w:val="0"/>
              <w:snapToGrid w:val="0"/>
              <w:jc w:val="center"/>
              <w:rPr>
                <w:rFonts w:ascii="宋体" w:hAnsi="宋体" w:cs="宋体"/>
                <w:sz w:val="24"/>
                <w:lang w:val="zh-CN"/>
              </w:rPr>
            </w:pPr>
            <w:r>
              <w:rPr>
                <w:rFonts w:ascii="宋体" w:hAnsi="宋体" w:cs="宋体" w:hint="eastAsia"/>
                <w:sz w:val="24"/>
                <w:lang w:val="zh-CN"/>
              </w:rPr>
              <w:t>询价响应</w:t>
            </w: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945729">
            <w:pPr>
              <w:autoSpaceDE w:val="0"/>
              <w:autoSpaceDN w:val="0"/>
              <w:adjustRightInd w:val="0"/>
              <w:snapToGrid w:val="0"/>
              <w:jc w:val="center"/>
              <w:rPr>
                <w:rFonts w:ascii="宋体" w:hAnsi="宋体" w:cs="宋体"/>
                <w:sz w:val="24"/>
                <w:lang w:val="zh-CN"/>
              </w:rPr>
            </w:pPr>
            <w:r>
              <w:rPr>
                <w:rFonts w:ascii="宋体" w:hAnsi="宋体" w:cs="宋体" w:hint="eastAsia"/>
                <w:sz w:val="24"/>
                <w:lang w:val="zh-CN"/>
              </w:rPr>
              <w:t>偏离</w:t>
            </w: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火灾</w:t>
            </w:r>
            <w:proofErr w:type="gramStart"/>
            <w:r>
              <w:rPr>
                <w:rFonts w:ascii="宋体" w:hAnsi="宋体" w:cs="宋体" w:hint="eastAsia"/>
                <w:color w:val="000000"/>
                <w:kern w:val="0"/>
                <w:sz w:val="22"/>
                <w:szCs w:val="22"/>
              </w:rPr>
              <w:t>显示盘</w:t>
            </w:r>
            <w:proofErr w:type="gramEnd"/>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GST-ZF-500Z</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感</w:t>
            </w:r>
            <w:proofErr w:type="gramEnd"/>
            <w:r>
              <w:rPr>
                <w:rFonts w:ascii="宋体" w:hAnsi="宋体" w:cs="宋体" w:hint="eastAsia"/>
                <w:color w:val="000000"/>
                <w:kern w:val="0"/>
                <w:sz w:val="22"/>
                <w:szCs w:val="22"/>
              </w:rPr>
              <w:t>烟探测器</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JTY-GD-G3X</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感温探测器</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JTW-ZCD-G3N</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手动报警按钮</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J-SAM-GST9122B</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声光报警器</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GST-HX-240B</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输入模块</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GST-LD-8300B</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消火栓按钮</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J-SAM-GST9123B</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输入输出模块</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GST-LD-8301A</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短路隔离器</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GST-LD-8313B</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报警主机打印机</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消防广播扬声器</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HY6251</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消防电话分机</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12V1.3AH</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12V7AH</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12V17AH</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12V20AH</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12V30AH</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室内消火栓</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DN65</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水力警铃</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压力开关</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压力表</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电接点压力表</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排气阀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蝶阀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DN100</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蝶阀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DN125</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26</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蝶阀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DN150</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喷淋头</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68℃,上喷</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喷淋头</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68℃,下喷</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DN20</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DN25</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DN40</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DN50</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止回阀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DN40</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止回阀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DN100</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止回阀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DN150</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37</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浮球阀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浮球阀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DN25</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39</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电子液位显示器</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防火卷帘门控制按钮</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41</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防火门闭门器</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双开防火门闭门器顺序器</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43</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疏散指示灯</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集中电源集中控制型</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44</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应急照明灯</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集中电源集中控制型</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疏散指示灯</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自带电源非集中控制型</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46</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应急照明灯</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自带电源非集中控制型</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47</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排烟口远控控制器</w:t>
            </w:r>
            <w:proofErr w:type="gramEnd"/>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防火阀执行器</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bl>
    <w:p w:rsidR="007A475E" w:rsidRDefault="00945729">
      <w:pPr>
        <w:autoSpaceDE w:val="0"/>
        <w:autoSpaceDN w:val="0"/>
        <w:adjustRightInd w:val="0"/>
        <w:snapToGrid w:val="0"/>
        <w:spacing w:beforeLines="100" w:before="240" w:line="360" w:lineRule="auto"/>
        <w:rPr>
          <w:rFonts w:ascii="宋体" w:hAnsi="宋体" w:cs="宋体"/>
          <w:sz w:val="24"/>
          <w:lang w:val="zh-CN"/>
        </w:rPr>
      </w:pPr>
      <w:r>
        <w:rPr>
          <w:rFonts w:ascii="宋体" w:hAnsi="宋体" w:cs="宋体" w:hint="eastAsia"/>
          <w:sz w:val="24"/>
          <w:lang w:val="zh-CN"/>
        </w:rPr>
        <w:t>投标供应商名称：</w:t>
      </w:r>
      <w:r>
        <w:rPr>
          <w:rFonts w:ascii="宋体" w:hAnsi="宋体" w:cs="宋体" w:hint="eastAsia"/>
          <w:sz w:val="24"/>
          <w:u w:val="single"/>
          <w:lang w:val="zh-CN"/>
        </w:rPr>
        <w:t xml:space="preserve">                                                   </w:t>
      </w:r>
      <w:r>
        <w:rPr>
          <w:rFonts w:ascii="宋体" w:hAnsi="宋体" w:cs="宋体" w:hint="eastAsia"/>
          <w:sz w:val="24"/>
          <w:lang w:val="zh-CN"/>
        </w:rPr>
        <w:t>（盖章）</w:t>
      </w:r>
    </w:p>
    <w:p w:rsidR="007A475E" w:rsidRDefault="00945729">
      <w:pPr>
        <w:widowControl/>
        <w:jc w:val="left"/>
        <w:rPr>
          <w:rFonts w:ascii="宋体" w:hAnsi="宋体" w:cs="宋体"/>
          <w:b/>
          <w:kern w:val="0"/>
          <w:sz w:val="30"/>
          <w:szCs w:val="30"/>
          <w:lang w:val="zh-CN"/>
        </w:rPr>
      </w:pPr>
      <w:r>
        <w:rPr>
          <w:rFonts w:ascii="宋体" w:hAnsi="宋体" w:cs="宋体"/>
          <w:b/>
          <w:kern w:val="0"/>
          <w:sz w:val="30"/>
          <w:szCs w:val="30"/>
          <w:lang w:val="zh-CN"/>
        </w:rPr>
        <w:br w:type="page"/>
      </w:r>
    </w:p>
    <w:p w:rsidR="007A475E" w:rsidRDefault="00945729">
      <w:pPr>
        <w:jc w:val="left"/>
        <w:rPr>
          <w:rFonts w:ascii="宋体" w:hAnsi="宋体" w:cs="宋体"/>
          <w:b/>
          <w:kern w:val="0"/>
          <w:sz w:val="30"/>
          <w:szCs w:val="30"/>
          <w:lang w:val="zh-CN"/>
        </w:rPr>
      </w:pPr>
      <w:r>
        <w:rPr>
          <w:rFonts w:ascii="宋体" w:hAnsi="宋体" w:cs="宋体" w:hint="eastAsia"/>
          <w:b/>
          <w:kern w:val="0"/>
          <w:sz w:val="30"/>
          <w:szCs w:val="30"/>
          <w:lang w:val="zh-CN"/>
        </w:rPr>
        <w:lastRenderedPageBreak/>
        <w:t>六、商务条款偏离表格式</w:t>
      </w:r>
    </w:p>
    <w:p w:rsidR="007A475E" w:rsidRDefault="00945729">
      <w:pPr>
        <w:widowControl/>
        <w:adjustRightInd w:val="0"/>
        <w:spacing w:line="360" w:lineRule="auto"/>
        <w:ind w:left="420"/>
        <w:jc w:val="center"/>
        <w:outlineLvl w:val="0"/>
        <w:rPr>
          <w:rFonts w:ascii="宋体" w:hAnsi="宋体" w:cs="宋体"/>
          <w:kern w:val="0"/>
          <w:sz w:val="24"/>
          <w:lang w:val="zh-CN"/>
        </w:rPr>
      </w:pPr>
      <w:r>
        <w:rPr>
          <w:rFonts w:ascii="宋体" w:hAnsi="宋体" w:cs="宋体" w:hint="eastAsia"/>
          <w:kern w:val="0"/>
          <w:sz w:val="36"/>
          <w:szCs w:val="36"/>
          <w:lang w:val="zh-CN"/>
        </w:rPr>
        <w:t>商务条款偏离表</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990"/>
        <w:gridCol w:w="1125"/>
        <w:gridCol w:w="1458"/>
        <w:gridCol w:w="1372"/>
      </w:tblGrid>
      <w:tr w:rsidR="007A475E">
        <w:trPr>
          <w:trHeight w:val="284"/>
          <w:tblHeader/>
          <w:jc w:val="center"/>
        </w:trPr>
        <w:tc>
          <w:tcPr>
            <w:tcW w:w="6386" w:type="dxa"/>
            <w:gridSpan w:val="4"/>
            <w:tcBorders>
              <w:top w:val="nil"/>
              <w:left w:val="nil"/>
              <w:right w:val="nil"/>
            </w:tcBorders>
            <w:vAlign w:val="center"/>
          </w:tcPr>
          <w:p w:rsidR="007A475E" w:rsidRDefault="00945729">
            <w:pPr>
              <w:widowControl/>
              <w:adjustRightInd w:val="0"/>
              <w:spacing w:line="360" w:lineRule="auto"/>
              <w:jc w:val="left"/>
              <w:rPr>
                <w:rFonts w:ascii="宋体" w:hAnsi="宋体" w:cs="宋体"/>
                <w:kern w:val="0"/>
                <w:sz w:val="24"/>
                <w:lang w:val="zh-CN"/>
              </w:rPr>
            </w:pPr>
            <w:r>
              <w:rPr>
                <w:rFonts w:ascii="宋体" w:hAnsi="宋体" w:cs="宋体" w:hint="eastAsia"/>
                <w:kern w:val="0"/>
                <w:sz w:val="24"/>
                <w:lang w:val="zh-CN"/>
              </w:rPr>
              <w:t>项目名称：</w:t>
            </w:r>
            <w:r>
              <w:rPr>
                <w:rFonts w:ascii="宋体" w:hAnsi="宋体" w:cs="宋体" w:hint="eastAsia"/>
                <w:color w:val="000000" w:themeColor="text1"/>
                <w:sz w:val="24"/>
              </w:rPr>
              <w:t>南京技师学院消防维保项目</w:t>
            </w:r>
          </w:p>
        </w:tc>
        <w:tc>
          <w:tcPr>
            <w:tcW w:w="2830" w:type="dxa"/>
            <w:gridSpan w:val="2"/>
            <w:tcBorders>
              <w:top w:val="nil"/>
              <w:left w:val="nil"/>
              <w:right w:val="nil"/>
            </w:tcBorders>
            <w:vAlign w:val="center"/>
          </w:tcPr>
          <w:p w:rsidR="007A475E" w:rsidRDefault="00945729">
            <w:pPr>
              <w:widowControl/>
              <w:adjustRightInd w:val="0"/>
              <w:spacing w:line="360" w:lineRule="auto"/>
              <w:jc w:val="left"/>
              <w:rPr>
                <w:rFonts w:ascii="宋体" w:hAnsi="宋体" w:cs="宋体"/>
                <w:kern w:val="0"/>
                <w:sz w:val="24"/>
                <w:lang w:val="zh-CN"/>
              </w:rPr>
            </w:pPr>
            <w:r>
              <w:rPr>
                <w:rFonts w:ascii="宋体" w:hAnsi="宋体" w:cs="宋体" w:hint="eastAsia"/>
                <w:kern w:val="0"/>
                <w:sz w:val="24"/>
                <w:lang w:val="zh-CN"/>
              </w:rPr>
              <w:t>项目编号：</w:t>
            </w:r>
            <w:r>
              <w:rPr>
                <w:rFonts w:ascii="宋体" w:hAnsi="宋体" w:cs="宋体"/>
                <w:kern w:val="0"/>
                <w:sz w:val="24"/>
                <w:lang w:val="zh-CN"/>
              </w:rPr>
              <w:t>JSXY-2025-04</w:t>
            </w:r>
          </w:p>
        </w:tc>
      </w:tr>
      <w:tr w:rsidR="007A475E">
        <w:trPr>
          <w:trHeight w:val="454"/>
          <w:jc w:val="center"/>
        </w:trPr>
        <w:tc>
          <w:tcPr>
            <w:tcW w:w="651"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lang w:val="zh-CN"/>
              </w:rPr>
              <w:t>序号</w:t>
            </w:r>
          </w:p>
        </w:tc>
        <w:tc>
          <w:tcPr>
            <w:tcW w:w="1620"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lang w:val="zh-CN"/>
              </w:rPr>
              <w:t>商务条款名称</w:t>
            </w:r>
          </w:p>
        </w:tc>
        <w:tc>
          <w:tcPr>
            <w:tcW w:w="2990"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lang w:val="zh-CN"/>
              </w:rPr>
              <w:t>询价通知书要求的商务条款</w:t>
            </w:r>
          </w:p>
        </w:tc>
        <w:tc>
          <w:tcPr>
            <w:tcW w:w="2583" w:type="dxa"/>
            <w:gridSpan w:val="2"/>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lang w:val="zh-CN"/>
              </w:rPr>
              <w:t>投标响应</w:t>
            </w:r>
          </w:p>
        </w:tc>
        <w:tc>
          <w:tcPr>
            <w:tcW w:w="1372"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lang w:val="zh-CN"/>
              </w:rPr>
              <w:t>偏离</w:t>
            </w:r>
          </w:p>
        </w:tc>
      </w:tr>
      <w:tr w:rsidR="007A475E">
        <w:trPr>
          <w:trHeight w:val="454"/>
          <w:jc w:val="center"/>
        </w:trPr>
        <w:tc>
          <w:tcPr>
            <w:tcW w:w="651"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1</w:t>
            </w:r>
          </w:p>
        </w:tc>
        <w:tc>
          <w:tcPr>
            <w:tcW w:w="1620"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供货期</w:t>
            </w:r>
          </w:p>
        </w:tc>
        <w:tc>
          <w:tcPr>
            <w:tcW w:w="2990" w:type="dxa"/>
            <w:vAlign w:val="center"/>
          </w:tcPr>
          <w:p w:rsidR="007A475E" w:rsidRDefault="00945729">
            <w:pPr>
              <w:widowControl/>
              <w:adjustRightInd w:val="0"/>
              <w:jc w:val="center"/>
              <w:rPr>
                <w:rFonts w:ascii="宋体" w:hAnsi="宋体" w:cs="宋体"/>
                <w:kern w:val="0"/>
                <w:sz w:val="24"/>
              </w:rPr>
            </w:pPr>
            <w:r>
              <w:rPr>
                <w:rFonts w:ascii="宋体" w:hAnsi="宋体" w:cs="宋体" w:hint="eastAsia"/>
                <w:kern w:val="0"/>
                <w:sz w:val="24"/>
                <w:lang w:val="zh-CN"/>
              </w:rPr>
              <w:t>2</w:t>
            </w:r>
            <w:r>
              <w:rPr>
                <w:rFonts w:ascii="宋体" w:hAnsi="宋体" w:cs="宋体"/>
                <w:kern w:val="0"/>
                <w:sz w:val="24"/>
                <w:lang w:val="zh-CN"/>
              </w:rPr>
              <w:t>02</w:t>
            </w:r>
            <w:r>
              <w:rPr>
                <w:rFonts w:ascii="宋体" w:hAnsi="宋体" w:cs="宋体" w:hint="eastAsia"/>
                <w:kern w:val="0"/>
                <w:sz w:val="24"/>
                <w:lang w:val="zh-CN"/>
              </w:rPr>
              <w:t>5</w:t>
            </w:r>
            <w:r>
              <w:rPr>
                <w:rFonts w:ascii="宋体" w:hAnsi="宋体" w:cs="宋体"/>
                <w:kern w:val="0"/>
                <w:sz w:val="24"/>
                <w:lang w:val="zh-CN"/>
              </w:rPr>
              <w:t>.8.</w:t>
            </w:r>
            <w:r>
              <w:rPr>
                <w:rFonts w:ascii="宋体" w:hAnsi="宋体" w:cs="宋体" w:hint="eastAsia"/>
                <w:kern w:val="0"/>
                <w:sz w:val="24"/>
              </w:rPr>
              <w:t>8</w:t>
            </w:r>
            <w:r>
              <w:rPr>
                <w:rFonts w:ascii="宋体" w:hAnsi="宋体" w:cs="宋体"/>
                <w:kern w:val="0"/>
                <w:sz w:val="24"/>
                <w:lang w:val="zh-CN"/>
              </w:rPr>
              <w:t>-202</w:t>
            </w:r>
            <w:r>
              <w:rPr>
                <w:rFonts w:ascii="宋体" w:hAnsi="宋体" w:cs="宋体" w:hint="eastAsia"/>
                <w:kern w:val="0"/>
                <w:sz w:val="24"/>
                <w:lang w:val="zh-CN"/>
              </w:rPr>
              <w:t>6</w:t>
            </w:r>
            <w:r>
              <w:rPr>
                <w:rFonts w:ascii="宋体" w:hAnsi="宋体" w:cs="宋体"/>
                <w:kern w:val="0"/>
                <w:sz w:val="24"/>
                <w:lang w:val="zh-CN"/>
              </w:rPr>
              <w:t>.</w:t>
            </w:r>
            <w:r>
              <w:rPr>
                <w:rFonts w:ascii="宋体" w:hAnsi="宋体" w:cs="宋体" w:hint="eastAsia"/>
                <w:kern w:val="0"/>
                <w:sz w:val="24"/>
              </w:rPr>
              <w:t>8.7</w:t>
            </w:r>
          </w:p>
        </w:tc>
        <w:tc>
          <w:tcPr>
            <w:tcW w:w="2583" w:type="dxa"/>
            <w:gridSpan w:val="2"/>
            <w:vAlign w:val="center"/>
          </w:tcPr>
          <w:p w:rsidR="007A475E" w:rsidRDefault="007A475E">
            <w:pPr>
              <w:widowControl/>
              <w:adjustRightInd w:val="0"/>
              <w:jc w:val="center"/>
              <w:rPr>
                <w:rFonts w:ascii="宋体" w:hAnsi="宋体" w:cs="宋体"/>
                <w:kern w:val="0"/>
                <w:sz w:val="24"/>
                <w:lang w:val="zh-CN"/>
              </w:rPr>
            </w:pPr>
          </w:p>
        </w:tc>
        <w:tc>
          <w:tcPr>
            <w:tcW w:w="1372" w:type="dxa"/>
            <w:vAlign w:val="center"/>
          </w:tcPr>
          <w:p w:rsidR="007A475E" w:rsidRDefault="007A475E">
            <w:pPr>
              <w:widowControl/>
              <w:adjustRightInd w:val="0"/>
              <w:jc w:val="center"/>
              <w:rPr>
                <w:rFonts w:ascii="宋体" w:hAnsi="宋体" w:cs="宋体"/>
                <w:kern w:val="0"/>
                <w:sz w:val="24"/>
                <w:lang w:val="zh-CN"/>
              </w:rPr>
            </w:pPr>
          </w:p>
        </w:tc>
      </w:tr>
      <w:tr w:rsidR="007A475E">
        <w:trPr>
          <w:trHeight w:val="454"/>
          <w:jc w:val="center"/>
        </w:trPr>
        <w:tc>
          <w:tcPr>
            <w:tcW w:w="651"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2</w:t>
            </w:r>
          </w:p>
        </w:tc>
        <w:tc>
          <w:tcPr>
            <w:tcW w:w="1620"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质保期</w:t>
            </w:r>
          </w:p>
        </w:tc>
        <w:tc>
          <w:tcPr>
            <w:tcW w:w="2990"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lang w:val="zh-CN"/>
              </w:rPr>
              <w:t>1年</w:t>
            </w:r>
          </w:p>
        </w:tc>
        <w:tc>
          <w:tcPr>
            <w:tcW w:w="2583" w:type="dxa"/>
            <w:gridSpan w:val="2"/>
            <w:vAlign w:val="center"/>
          </w:tcPr>
          <w:p w:rsidR="007A475E" w:rsidRDefault="007A475E">
            <w:pPr>
              <w:widowControl/>
              <w:adjustRightInd w:val="0"/>
              <w:jc w:val="center"/>
              <w:rPr>
                <w:rFonts w:ascii="宋体" w:hAnsi="宋体" w:cs="宋体"/>
                <w:kern w:val="0"/>
                <w:sz w:val="24"/>
                <w:lang w:val="zh-CN"/>
              </w:rPr>
            </w:pPr>
          </w:p>
        </w:tc>
        <w:tc>
          <w:tcPr>
            <w:tcW w:w="1372" w:type="dxa"/>
            <w:vAlign w:val="center"/>
          </w:tcPr>
          <w:p w:rsidR="007A475E" w:rsidRDefault="007A475E">
            <w:pPr>
              <w:widowControl/>
              <w:adjustRightInd w:val="0"/>
              <w:jc w:val="center"/>
              <w:rPr>
                <w:rFonts w:ascii="宋体" w:hAnsi="宋体" w:cs="宋体"/>
                <w:kern w:val="0"/>
                <w:sz w:val="24"/>
                <w:lang w:val="zh-CN"/>
              </w:rPr>
            </w:pPr>
          </w:p>
        </w:tc>
      </w:tr>
      <w:tr w:rsidR="007A475E">
        <w:trPr>
          <w:trHeight w:val="454"/>
          <w:jc w:val="center"/>
        </w:trPr>
        <w:tc>
          <w:tcPr>
            <w:tcW w:w="651"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3</w:t>
            </w:r>
          </w:p>
        </w:tc>
        <w:tc>
          <w:tcPr>
            <w:tcW w:w="1620"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付款方式</w:t>
            </w:r>
          </w:p>
        </w:tc>
        <w:tc>
          <w:tcPr>
            <w:tcW w:w="2990" w:type="dxa"/>
            <w:vAlign w:val="center"/>
          </w:tcPr>
          <w:p w:rsidR="007A475E" w:rsidRDefault="00945729">
            <w:pPr>
              <w:spacing w:line="420" w:lineRule="exact"/>
              <w:ind w:firstLineChars="200" w:firstLine="480"/>
              <w:rPr>
                <w:rFonts w:ascii="宋体"/>
                <w:b/>
                <w:sz w:val="24"/>
              </w:rPr>
            </w:pPr>
            <w:r>
              <w:rPr>
                <w:rFonts w:ascii="宋体" w:hint="eastAsia"/>
                <w:sz w:val="24"/>
              </w:rPr>
              <w:t>本合同双方单位签字盖章后，甲方应在十五天内预付合同总额的50%给乙方，余款50%在维保期满后一周内一次结清。乙方应在甲方付款前开具正式发票，否则甲方有权拒付款项。</w:t>
            </w:r>
          </w:p>
          <w:p w:rsidR="007A475E" w:rsidRDefault="007A475E">
            <w:pPr>
              <w:widowControl/>
              <w:adjustRightInd w:val="0"/>
              <w:jc w:val="center"/>
              <w:rPr>
                <w:rFonts w:ascii="宋体" w:hAnsi="宋体" w:cs="宋体"/>
                <w:kern w:val="0"/>
                <w:sz w:val="24"/>
              </w:rPr>
            </w:pPr>
          </w:p>
        </w:tc>
        <w:tc>
          <w:tcPr>
            <w:tcW w:w="2583" w:type="dxa"/>
            <w:gridSpan w:val="2"/>
            <w:vAlign w:val="center"/>
          </w:tcPr>
          <w:p w:rsidR="007A475E" w:rsidRDefault="007A475E">
            <w:pPr>
              <w:widowControl/>
              <w:adjustRightInd w:val="0"/>
              <w:jc w:val="center"/>
              <w:rPr>
                <w:rFonts w:ascii="宋体" w:hAnsi="宋体" w:cs="宋体"/>
                <w:kern w:val="0"/>
                <w:sz w:val="24"/>
                <w:lang w:val="zh-CN"/>
              </w:rPr>
            </w:pPr>
          </w:p>
        </w:tc>
        <w:tc>
          <w:tcPr>
            <w:tcW w:w="1372" w:type="dxa"/>
            <w:vAlign w:val="center"/>
          </w:tcPr>
          <w:p w:rsidR="007A475E" w:rsidRDefault="007A475E">
            <w:pPr>
              <w:widowControl/>
              <w:adjustRightInd w:val="0"/>
              <w:jc w:val="center"/>
              <w:rPr>
                <w:rFonts w:ascii="宋体" w:hAnsi="宋体" w:cs="宋体"/>
                <w:kern w:val="0"/>
                <w:sz w:val="24"/>
                <w:lang w:val="zh-CN"/>
              </w:rPr>
            </w:pPr>
          </w:p>
        </w:tc>
      </w:tr>
      <w:tr w:rsidR="007A475E">
        <w:trPr>
          <w:trHeight w:val="454"/>
          <w:jc w:val="center"/>
        </w:trPr>
        <w:tc>
          <w:tcPr>
            <w:tcW w:w="651"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4</w:t>
            </w:r>
          </w:p>
        </w:tc>
        <w:tc>
          <w:tcPr>
            <w:tcW w:w="1620"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其他</w:t>
            </w:r>
          </w:p>
        </w:tc>
        <w:tc>
          <w:tcPr>
            <w:tcW w:w="2990" w:type="dxa"/>
            <w:vAlign w:val="center"/>
          </w:tcPr>
          <w:p w:rsidR="007A475E" w:rsidRDefault="007A475E">
            <w:pPr>
              <w:widowControl/>
              <w:adjustRightInd w:val="0"/>
              <w:jc w:val="center"/>
              <w:rPr>
                <w:rFonts w:ascii="宋体" w:hAnsi="宋体" w:cs="宋体"/>
                <w:kern w:val="0"/>
                <w:sz w:val="24"/>
                <w:lang w:val="zh-CN"/>
              </w:rPr>
            </w:pPr>
          </w:p>
        </w:tc>
        <w:tc>
          <w:tcPr>
            <w:tcW w:w="2583" w:type="dxa"/>
            <w:gridSpan w:val="2"/>
            <w:vAlign w:val="center"/>
          </w:tcPr>
          <w:p w:rsidR="007A475E" w:rsidRDefault="007A475E">
            <w:pPr>
              <w:widowControl/>
              <w:adjustRightInd w:val="0"/>
              <w:jc w:val="center"/>
              <w:rPr>
                <w:rFonts w:ascii="宋体" w:hAnsi="宋体" w:cs="宋体"/>
                <w:kern w:val="0"/>
                <w:sz w:val="24"/>
                <w:lang w:val="zh-CN"/>
              </w:rPr>
            </w:pPr>
          </w:p>
        </w:tc>
        <w:tc>
          <w:tcPr>
            <w:tcW w:w="1372" w:type="dxa"/>
            <w:vAlign w:val="center"/>
          </w:tcPr>
          <w:p w:rsidR="007A475E" w:rsidRDefault="007A475E">
            <w:pPr>
              <w:widowControl/>
              <w:adjustRightInd w:val="0"/>
              <w:jc w:val="center"/>
              <w:rPr>
                <w:rFonts w:ascii="宋体" w:hAnsi="宋体" w:cs="宋体"/>
                <w:kern w:val="0"/>
                <w:sz w:val="24"/>
                <w:lang w:val="zh-CN"/>
              </w:rPr>
            </w:pPr>
          </w:p>
        </w:tc>
      </w:tr>
      <w:tr w:rsidR="007A475E">
        <w:trPr>
          <w:trHeight w:val="454"/>
          <w:jc w:val="center"/>
        </w:trPr>
        <w:tc>
          <w:tcPr>
            <w:tcW w:w="651" w:type="dxa"/>
            <w:vAlign w:val="center"/>
          </w:tcPr>
          <w:p w:rsidR="007A475E" w:rsidRDefault="007A475E">
            <w:pPr>
              <w:widowControl/>
              <w:adjustRightInd w:val="0"/>
              <w:jc w:val="center"/>
              <w:rPr>
                <w:rFonts w:ascii="宋体" w:hAnsi="宋体" w:cs="宋体"/>
                <w:kern w:val="0"/>
                <w:sz w:val="24"/>
                <w:lang w:val="zh-CN"/>
              </w:rPr>
            </w:pPr>
          </w:p>
        </w:tc>
        <w:tc>
          <w:tcPr>
            <w:tcW w:w="1620" w:type="dxa"/>
            <w:vAlign w:val="center"/>
          </w:tcPr>
          <w:p w:rsidR="007A475E" w:rsidRDefault="007A475E">
            <w:pPr>
              <w:widowControl/>
              <w:adjustRightInd w:val="0"/>
              <w:jc w:val="center"/>
              <w:rPr>
                <w:rFonts w:ascii="宋体" w:hAnsi="宋体" w:cs="宋体"/>
                <w:kern w:val="0"/>
                <w:sz w:val="24"/>
                <w:lang w:val="zh-CN"/>
              </w:rPr>
            </w:pPr>
          </w:p>
        </w:tc>
        <w:tc>
          <w:tcPr>
            <w:tcW w:w="2990" w:type="dxa"/>
            <w:vAlign w:val="center"/>
          </w:tcPr>
          <w:p w:rsidR="007A475E" w:rsidRDefault="007A475E">
            <w:pPr>
              <w:widowControl/>
              <w:adjustRightInd w:val="0"/>
              <w:jc w:val="center"/>
              <w:rPr>
                <w:rFonts w:ascii="宋体" w:hAnsi="宋体" w:cs="宋体"/>
                <w:kern w:val="0"/>
                <w:sz w:val="24"/>
                <w:lang w:val="zh-CN"/>
              </w:rPr>
            </w:pPr>
          </w:p>
        </w:tc>
        <w:tc>
          <w:tcPr>
            <w:tcW w:w="2583" w:type="dxa"/>
            <w:gridSpan w:val="2"/>
            <w:vAlign w:val="center"/>
          </w:tcPr>
          <w:p w:rsidR="007A475E" w:rsidRDefault="007A475E">
            <w:pPr>
              <w:widowControl/>
              <w:adjustRightInd w:val="0"/>
              <w:jc w:val="center"/>
              <w:rPr>
                <w:rFonts w:ascii="宋体" w:hAnsi="宋体" w:cs="宋体"/>
                <w:kern w:val="0"/>
                <w:sz w:val="24"/>
                <w:lang w:val="zh-CN"/>
              </w:rPr>
            </w:pPr>
          </w:p>
        </w:tc>
        <w:tc>
          <w:tcPr>
            <w:tcW w:w="1372" w:type="dxa"/>
            <w:vAlign w:val="center"/>
          </w:tcPr>
          <w:p w:rsidR="007A475E" w:rsidRDefault="007A475E">
            <w:pPr>
              <w:widowControl/>
              <w:adjustRightInd w:val="0"/>
              <w:jc w:val="center"/>
              <w:rPr>
                <w:rFonts w:ascii="宋体" w:hAnsi="宋体" w:cs="宋体"/>
                <w:kern w:val="0"/>
                <w:sz w:val="24"/>
                <w:lang w:val="zh-CN"/>
              </w:rPr>
            </w:pPr>
          </w:p>
        </w:tc>
      </w:tr>
      <w:tr w:rsidR="007A475E">
        <w:trPr>
          <w:trHeight w:val="454"/>
          <w:jc w:val="center"/>
        </w:trPr>
        <w:tc>
          <w:tcPr>
            <w:tcW w:w="651" w:type="dxa"/>
            <w:vAlign w:val="center"/>
          </w:tcPr>
          <w:p w:rsidR="007A475E" w:rsidRDefault="007A475E">
            <w:pPr>
              <w:widowControl/>
              <w:adjustRightInd w:val="0"/>
              <w:jc w:val="center"/>
              <w:rPr>
                <w:rFonts w:ascii="宋体" w:hAnsi="宋体" w:cs="宋体"/>
                <w:kern w:val="0"/>
                <w:sz w:val="24"/>
                <w:lang w:val="zh-CN"/>
              </w:rPr>
            </w:pPr>
          </w:p>
        </w:tc>
        <w:tc>
          <w:tcPr>
            <w:tcW w:w="1620" w:type="dxa"/>
            <w:vAlign w:val="center"/>
          </w:tcPr>
          <w:p w:rsidR="007A475E" w:rsidRDefault="007A475E">
            <w:pPr>
              <w:widowControl/>
              <w:adjustRightInd w:val="0"/>
              <w:jc w:val="center"/>
              <w:rPr>
                <w:rFonts w:ascii="宋体" w:hAnsi="宋体" w:cs="宋体"/>
                <w:kern w:val="0"/>
                <w:sz w:val="24"/>
                <w:lang w:val="zh-CN"/>
              </w:rPr>
            </w:pPr>
          </w:p>
        </w:tc>
        <w:tc>
          <w:tcPr>
            <w:tcW w:w="2990" w:type="dxa"/>
            <w:vAlign w:val="center"/>
          </w:tcPr>
          <w:p w:rsidR="007A475E" w:rsidRDefault="007A475E">
            <w:pPr>
              <w:widowControl/>
              <w:adjustRightInd w:val="0"/>
              <w:jc w:val="center"/>
              <w:rPr>
                <w:rFonts w:ascii="宋体" w:hAnsi="宋体" w:cs="宋体"/>
                <w:kern w:val="0"/>
                <w:sz w:val="24"/>
                <w:lang w:val="zh-CN"/>
              </w:rPr>
            </w:pPr>
          </w:p>
        </w:tc>
        <w:tc>
          <w:tcPr>
            <w:tcW w:w="2583" w:type="dxa"/>
            <w:gridSpan w:val="2"/>
            <w:vAlign w:val="center"/>
          </w:tcPr>
          <w:p w:rsidR="007A475E" w:rsidRDefault="007A475E">
            <w:pPr>
              <w:widowControl/>
              <w:adjustRightInd w:val="0"/>
              <w:jc w:val="center"/>
              <w:rPr>
                <w:rFonts w:ascii="宋体" w:hAnsi="宋体" w:cs="宋体"/>
                <w:kern w:val="0"/>
                <w:sz w:val="24"/>
                <w:lang w:val="zh-CN"/>
              </w:rPr>
            </w:pPr>
          </w:p>
        </w:tc>
        <w:tc>
          <w:tcPr>
            <w:tcW w:w="1372" w:type="dxa"/>
            <w:vAlign w:val="center"/>
          </w:tcPr>
          <w:p w:rsidR="007A475E" w:rsidRDefault="007A475E">
            <w:pPr>
              <w:widowControl/>
              <w:adjustRightInd w:val="0"/>
              <w:jc w:val="center"/>
              <w:rPr>
                <w:rFonts w:ascii="宋体" w:hAnsi="宋体" w:cs="宋体"/>
                <w:kern w:val="0"/>
                <w:sz w:val="24"/>
                <w:lang w:val="zh-CN"/>
              </w:rPr>
            </w:pPr>
          </w:p>
        </w:tc>
      </w:tr>
      <w:tr w:rsidR="007A475E">
        <w:trPr>
          <w:trHeight w:val="454"/>
          <w:jc w:val="center"/>
        </w:trPr>
        <w:tc>
          <w:tcPr>
            <w:tcW w:w="651" w:type="dxa"/>
            <w:vAlign w:val="center"/>
          </w:tcPr>
          <w:p w:rsidR="007A475E" w:rsidRDefault="007A475E">
            <w:pPr>
              <w:widowControl/>
              <w:jc w:val="left"/>
              <w:rPr>
                <w:rFonts w:ascii="宋体" w:hAnsi="宋体" w:cs="宋体"/>
                <w:kern w:val="0"/>
                <w:sz w:val="24"/>
              </w:rPr>
            </w:pPr>
          </w:p>
        </w:tc>
        <w:tc>
          <w:tcPr>
            <w:tcW w:w="1620" w:type="dxa"/>
            <w:vAlign w:val="center"/>
          </w:tcPr>
          <w:p w:rsidR="007A475E" w:rsidRDefault="007A475E">
            <w:pPr>
              <w:widowControl/>
              <w:jc w:val="left"/>
              <w:rPr>
                <w:rFonts w:ascii="宋体" w:hAnsi="宋体" w:cs="宋体"/>
                <w:kern w:val="0"/>
                <w:sz w:val="24"/>
              </w:rPr>
            </w:pPr>
          </w:p>
        </w:tc>
        <w:tc>
          <w:tcPr>
            <w:tcW w:w="2990" w:type="dxa"/>
            <w:vAlign w:val="center"/>
          </w:tcPr>
          <w:p w:rsidR="007A475E" w:rsidRDefault="007A475E">
            <w:pPr>
              <w:widowControl/>
              <w:jc w:val="left"/>
              <w:rPr>
                <w:rFonts w:ascii="宋体" w:hAnsi="宋体" w:cs="宋体"/>
                <w:kern w:val="0"/>
                <w:sz w:val="24"/>
              </w:rPr>
            </w:pPr>
          </w:p>
        </w:tc>
        <w:tc>
          <w:tcPr>
            <w:tcW w:w="2583" w:type="dxa"/>
            <w:gridSpan w:val="2"/>
            <w:vAlign w:val="center"/>
          </w:tcPr>
          <w:p w:rsidR="007A475E" w:rsidRDefault="007A475E">
            <w:pPr>
              <w:widowControl/>
              <w:jc w:val="left"/>
              <w:rPr>
                <w:rFonts w:ascii="宋体" w:hAnsi="宋体" w:cs="宋体"/>
                <w:kern w:val="0"/>
                <w:sz w:val="24"/>
              </w:rPr>
            </w:pPr>
          </w:p>
        </w:tc>
        <w:tc>
          <w:tcPr>
            <w:tcW w:w="1372" w:type="dxa"/>
            <w:vAlign w:val="center"/>
          </w:tcPr>
          <w:p w:rsidR="007A475E" w:rsidRDefault="007A475E">
            <w:pPr>
              <w:widowControl/>
              <w:jc w:val="left"/>
              <w:rPr>
                <w:rFonts w:ascii="宋体" w:hAnsi="宋体" w:cs="宋体"/>
                <w:kern w:val="0"/>
                <w:sz w:val="24"/>
              </w:rPr>
            </w:pPr>
          </w:p>
        </w:tc>
      </w:tr>
      <w:tr w:rsidR="007A475E">
        <w:trPr>
          <w:trHeight w:val="454"/>
          <w:jc w:val="center"/>
        </w:trPr>
        <w:tc>
          <w:tcPr>
            <w:tcW w:w="651" w:type="dxa"/>
            <w:vAlign w:val="center"/>
          </w:tcPr>
          <w:p w:rsidR="007A475E" w:rsidRDefault="007A475E">
            <w:pPr>
              <w:widowControl/>
              <w:jc w:val="left"/>
              <w:rPr>
                <w:rFonts w:ascii="宋体" w:hAnsi="宋体" w:cs="宋体"/>
                <w:kern w:val="0"/>
                <w:sz w:val="24"/>
              </w:rPr>
            </w:pPr>
          </w:p>
        </w:tc>
        <w:tc>
          <w:tcPr>
            <w:tcW w:w="1620" w:type="dxa"/>
            <w:vAlign w:val="center"/>
          </w:tcPr>
          <w:p w:rsidR="007A475E" w:rsidRDefault="007A475E">
            <w:pPr>
              <w:widowControl/>
              <w:jc w:val="left"/>
              <w:rPr>
                <w:rFonts w:ascii="宋体" w:hAnsi="宋体" w:cs="宋体"/>
                <w:kern w:val="0"/>
                <w:sz w:val="24"/>
              </w:rPr>
            </w:pPr>
          </w:p>
        </w:tc>
        <w:tc>
          <w:tcPr>
            <w:tcW w:w="2990" w:type="dxa"/>
            <w:vAlign w:val="center"/>
          </w:tcPr>
          <w:p w:rsidR="007A475E" w:rsidRDefault="007A475E">
            <w:pPr>
              <w:widowControl/>
              <w:jc w:val="left"/>
              <w:rPr>
                <w:rFonts w:ascii="宋体" w:hAnsi="宋体" w:cs="宋体"/>
                <w:kern w:val="0"/>
                <w:sz w:val="24"/>
              </w:rPr>
            </w:pPr>
          </w:p>
        </w:tc>
        <w:tc>
          <w:tcPr>
            <w:tcW w:w="2583" w:type="dxa"/>
            <w:gridSpan w:val="2"/>
            <w:vAlign w:val="center"/>
          </w:tcPr>
          <w:p w:rsidR="007A475E" w:rsidRDefault="007A475E">
            <w:pPr>
              <w:widowControl/>
              <w:jc w:val="left"/>
              <w:rPr>
                <w:rFonts w:ascii="宋体" w:hAnsi="宋体" w:cs="宋体"/>
                <w:kern w:val="0"/>
                <w:sz w:val="24"/>
              </w:rPr>
            </w:pPr>
          </w:p>
        </w:tc>
        <w:tc>
          <w:tcPr>
            <w:tcW w:w="1372" w:type="dxa"/>
            <w:vAlign w:val="center"/>
          </w:tcPr>
          <w:p w:rsidR="007A475E" w:rsidRDefault="007A475E">
            <w:pPr>
              <w:widowControl/>
              <w:jc w:val="left"/>
              <w:rPr>
                <w:rFonts w:ascii="宋体" w:hAnsi="宋体" w:cs="宋体"/>
                <w:kern w:val="0"/>
                <w:sz w:val="24"/>
              </w:rPr>
            </w:pPr>
          </w:p>
        </w:tc>
      </w:tr>
      <w:tr w:rsidR="007A475E">
        <w:trPr>
          <w:trHeight w:val="454"/>
          <w:jc w:val="center"/>
        </w:trPr>
        <w:tc>
          <w:tcPr>
            <w:tcW w:w="651" w:type="dxa"/>
            <w:vAlign w:val="center"/>
          </w:tcPr>
          <w:p w:rsidR="007A475E" w:rsidRDefault="007A475E">
            <w:pPr>
              <w:widowControl/>
              <w:jc w:val="left"/>
              <w:rPr>
                <w:rFonts w:ascii="宋体" w:hAnsi="宋体" w:cs="宋体"/>
                <w:kern w:val="0"/>
                <w:sz w:val="24"/>
              </w:rPr>
            </w:pPr>
          </w:p>
        </w:tc>
        <w:tc>
          <w:tcPr>
            <w:tcW w:w="1620" w:type="dxa"/>
            <w:vAlign w:val="center"/>
          </w:tcPr>
          <w:p w:rsidR="007A475E" w:rsidRDefault="007A475E">
            <w:pPr>
              <w:widowControl/>
              <w:jc w:val="left"/>
              <w:rPr>
                <w:rFonts w:ascii="宋体" w:hAnsi="宋体" w:cs="宋体"/>
                <w:kern w:val="0"/>
                <w:sz w:val="24"/>
              </w:rPr>
            </w:pPr>
          </w:p>
        </w:tc>
        <w:tc>
          <w:tcPr>
            <w:tcW w:w="2990" w:type="dxa"/>
            <w:vAlign w:val="center"/>
          </w:tcPr>
          <w:p w:rsidR="007A475E" w:rsidRDefault="007A475E">
            <w:pPr>
              <w:widowControl/>
              <w:jc w:val="left"/>
              <w:rPr>
                <w:rFonts w:ascii="宋体" w:hAnsi="宋体" w:cs="宋体"/>
                <w:kern w:val="0"/>
                <w:sz w:val="24"/>
              </w:rPr>
            </w:pPr>
          </w:p>
        </w:tc>
        <w:tc>
          <w:tcPr>
            <w:tcW w:w="2583" w:type="dxa"/>
            <w:gridSpan w:val="2"/>
            <w:vAlign w:val="center"/>
          </w:tcPr>
          <w:p w:rsidR="007A475E" w:rsidRDefault="007A475E">
            <w:pPr>
              <w:widowControl/>
              <w:jc w:val="left"/>
              <w:rPr>
                <w:rFonts w:ascii="宋体" w:hAnsi="宋体" w:cs="宋体"/>
                <w:kern w:val="0"/>
                <w:sz w:val="24"/>
              </w:rPr>
            </w:pPr>
          </w:p>
        </w:tc>
        <w:tc>
          <w:tcPr>
            <w:tcW w:w="1372" w:type="dxa"/>
            <w:vAlign w:val="center"/>
          </w:tcPr>
          <w:p w:rsidR="007A475E" w:rsidRDefault="007A475E">
            <w:pPr>
              <w:widowControl/>
              <w:jc w:val="left"/>
              <w:rPr>
                <w:rFonts w:ascii="宋体" w:hAnsi="宋体" w:cs="宋体"/>
                <w:kern w:val="0"/>
                <w:sz w:val="24"/>
              </w:rPr>
            </w:pPr>
          </w:p>
        </w:tc>
      </w:tr>
      <w:tr w:rsidR="007A475E">
        <w:trPr>
          <w:trHeight w:val="454"/>
          <w:jc w:val="center"/>
        </w:trPr>
        <w:tc>
          <w:tcPr>
            <w:tcW w:w="651" w:type="dxa"/>
            <w:vAlign w:val="center"/>
          </w:tcPr>
          <w:p w:rsidR="007A475E" w:rsidRDefault="007A475E">
            <w:pPr>
              <w:widowControl/>
              <w:jc w:val="left"/>
              <w:rPr>
                <w:rFonts w:ascii="宋体" w:hAnsi="宋体" w:cs="宋体"/>
                <w:kern w:val="0"/>
                <w:sz w:val="24"/>
              </w:rPr>
            </w:pPr>
          </w:p>
        </w:tc>
        <w:tc>
          <w:tcPr>
            <w:tcW w:w="1620" w:type="dxa"/>
            <w:vAlign w:val="center"/>
          </w:tcPr>
          <w:p w:rsidR="007A475E" w:rsidRDefault="007A475E">
            <w:pPr>
              <w:widowControl/>
              <w:jc w:val="left"/>
              <w:rPr>
                <w:rFonts w:ascii="宋体" w:hAnsi="宋体" w:cs="宋体"/>
                <w:kern w:val="0"/>
                <w:sz w:val="24"/>
              </w:rPr>
            </w:pPr>
          </w:p>
        </w:tc>
        <w:tc>
          <w:tcPr>
            <w:tcW w:w="2990" w:type="dxa"/>
            <w:vAlign w:val="center"/>
          </w:tcPr>
          <w:p w:rsidR="007A475E" w:rsidRDefault="007A475E">
            <w:pPr>
              <w:widowControl/>
              <w:jc w:val="left"/>
              <w:rPr>
                <w:rFonts w:ascii="宋体" w:hAnsi="宋体" w:cs="宋体"/>
                <w:kern w:val="0"/>
                <w:sz w:val="24"/>
              </w:rPr>
            </w:pPr>
          </w:p>
        </w:tc>
        <w:tc>
          <w:tcPr>
            <w:tcW w:w="2583" w:type="dxa"/>
            <w:gridSpan w:val="2"/>
            <w:vAlign w:val="center"/>
          </w:tcPr>
          <w:p w:rsidR="007A475E" w:rsidRDefault="007A475E">
            <w:pPr>
              <w:widowControl/>
              <w:jc w:val="left"/>
              <w:rPr>
                <w:rFonts w:ascii="宋体" w:hAnsi="宋体" w:cs="宋体"/>
                <w:kern w:val="0"/>
                <w:sz w:val="24"/>
              </w:rPr>
            </w:pPr>
          </w:p>
        </w:tc>
        <w:tc>
          <w:tcPr>
            <w:tcW w:w="1372" w:type="dxa"/>
            <w:vAlign w:val="center"/>
          </w:tcPr>
          <w:p w:rsidR="007A475E" w:rsidRDefault="007A475E">
            <w:pPr>
              <w:widowControl/>
              <w:jc w:val="left"/>
              <w:rPr>
                <w:rFonts w:ascii="宋体" w:hAnsi="宋体" w:cs="宋体"/>
                <w:kern w:val="0"/>
                <w:sz w:val="24"/>
              </w:rPr>
            </w:pPr>
          </w:p>
        </w:tc>
      </w:tr>
    </w:tbl>
    <w:p w:rsidR="007A475E" w:rsidRDefault="00945729">
      <w:pPr>
        <w:autoSpaceDE w:val="0"/>
        <w:autoSpaceDN w:val="0"/>
        <w:adjustRightInd w:val="0"/>
        <w:snapToGrid w:val="0"/>
        <w:spacing w:beforeLines="100" w:before="240" w:line="360" w:lineRule="auto"/>
        <w:rPr>
          <w:rFonts w:ascii="宋体" w:hAnsi="宋体" w:cs="宋体"/>
          <w:sz w:val="24"/>
          <w:lang w:val="zh-CN"/>
        </w:rPr>
      </w:pPr>
      <w:r>
        <w:rPr>
          <w:rFonts w:ascii="宋体" w:hAnsi="宋体" w:cs="宋体" w:hint="eastAsia"/>
          <w:sz w:val="24"/>
          <w:lang w:val="zh-CN"/>
        </w:rPr>
        <w:t>供应商名称：                                                      （盖章）</w:t>
      </w:r>
    </w:p>
    <w:p w:rsidR="007A475E" w:rsidRDefault="00945729">
      <w:pPr>
        <w:jc w:val="left"/>
        <w:rPr>
          <w:rFonts w:ascii="宋体" w:hAnsi="宋体" w:cs="宋体"/>
          <w:color w:val="000000" w:themeColor="text1"/>
          <w:kern w:val="0"/>
          <w:sz w:val="24"/>
          <w:lang w:val="zh-CN"/>
        </w:rPr>
      </w:pPr>
      <w:r>
        <w:rPr>
          <w:rFonts w:ascii="宋体" w:hAnsi="宋体" w:cs="宋体" w:hint="eastAsia"/>
          <w:kern w:val="0"/>
          <w:sz w:val="24"/>
          <w:lang w:val="zh-CN"/>
        </w:rPr>
        <w:t>说明：如果行数不够，请自行增加。</w:t>
      </w:r>
      <w:r>
        <w:rPr>
          <w:rFonts w:ascii="宋体" w:hAnsi="宋体" w:cs="宋体"/>
          <w:color w:val="000000" w:themeColor="text1"/>
          <w:kern w:val="0"/>
          <w:sz w:val="24"/>
          <w:lang w:val="zh-CN"/>
        </w:rPr>
        <w:t xml:space="preserve"> </w:t>
      </w:r>
    </w:p>
    <w:p w:rsidR="007A475E" w:rsidRDefault="00945729">
      <w:pPr>
        <w:widowControl/>
        <w:jc w:val="left"/>
        <w:rPr>
          <w:rFonts w:ascii="宋体" w:hAnsi="宋体" w:cs="宋体"/>
          <w:color w:val="000000" w:themeColor="text1"/>
          <w:kern w:val="0"/>
          <w:sz w:val="24"/>
          <w:lang w:val="zh-CN"/>
        </w:rPr>
      </w:pPr>
      <w:r>
        <w:rPr>
          <w:rFonts w:ascii="宋体" w:hAnsi="宋体" w:cs="宋体"/>
          <w:color w:val="000000" w:themeColor="text1"/>
          <w:kern w:val="0"/>
          <w:sz w:val="24"/>
          <w:lang w:val="zh-CN"/>
        </w:rPr>
        <w:br w:type="page"/>
      </w:r>
    </w:p>
    <w:p w:rsidR="007A475E" w:rsidRDefault="00945729">
      <w:pPr>
        <w:jc w:val="left"/>
        <w:rPr>
          <w:rFonts w:ascii="宋体" w:hAnsi="宋体" w:cs="宋体"/>
          <w:b/>
          <w:kern w:val="0"/>
          <w:sz w:val="30"/>
          <w:szCs w:val="30"/>
          <w:lang w:val="zh-CN"/>
        </w:rPr>
      </w:pPr>
      <w:r>
        <w:rPr>
          <w:rFonts w:ascii="宋体" w:hAnsi="宋体" w:cs="宋体" w:hint="eastAsia"/>
          <w:b/>
          <w:kern w:val="0"/>
          <w:sz w:val="30"/>
          <w:szCs w:val="30"/>
          <w:lang w:val="zh-CN"/>
        </w:rPr>
        <w:lastRenderedPageBreak/>
        <w:t>七、服务与承诺</w:t>
      </w:r>
    </w:p>
    <w:p w:rsidR="007A475E" w:rsidRDefault="007A475E">
      <w:pPr>
        <w:spacing w:line="240" w:lineRule="atLeast"/>
        <w:rPr>
          <w:rFonts w:ascii="宋体" w:hAnsi="宋体" w:cs="宋体"/>
          <w:b/>
          <w:sz w:val="24"/>
        </w:rPr>
      </w:pPr>
    </w:p>
    <w:p w:rsidR="007A475E" w:rsidRDefault="00945729">
      <w:pPr>
        <w:autoSpaceDE w:val="0"/>
        <w:autoSpaceDN w:val="0"/>
        <w:adjustRightInd w:val="0"/>
        <w:jc w:val="center"/>
        <w:rPr>
          <w:rFonts w:ascii="宋体" w:hAnsi="宋体" w:cs="宋体"/>
          <w:kern w:val="0"/>
          <w:sz w:val="36"/>
          <w:szCs w:val="36"/>
          <w:lang w:val="zh-CN"/>
        </w:rPr>
      </w:pPr>
      <w:r>
        <w:rPr>
          <w:rFonts w:ascii="宋体" w:hAnsi="宋体" w:cs="宋体" w:hint="eastAsia"/>
          <w:kern w:val="0"/>
          <w:sz w:val="36"/>
          <w:szCs w:val="36"/>
          <w:lang w:val="zh-CN"/>
        </w:rPr>
        <w:t>服务与承诺</w:t>
      </w:r>
    </w:p>
    <w:p w:rsidR="007A475E" w:rsidRDefault="00945729">
      <w:pPr>
        <w:autoSpaceDE w:val="0"/>
        <w:autoSpaceDN w:val="0"/>
        <w:adjustRightInd w:val="0"/>
        <w:jc w:val="center"/>
        <w:rPr>
          <w:rFonts w:ascii="宋体" w:hAnsi="宋体" w:cs="宋体"/>
          <w:kern w:val="0"/>
          <w:sz w:val="24"/>
          <w:lang w:val="zh-CN"/>
        </w:rPr>
      </w:pPr>
      <w:r>
        <w:rPr>
          <w:rFonts w:ascii="宋体" w:hAnsi="宋体" w:cs="宋体" w:hint="eastAsia"/>
          <w:kern w:val="0"/>
          <w:sz w:val="24"/>
          <w:lang w:val="zh-CN"/>
        </w:rPr>
        <w:t>（按招标文件中采购需求的要求自定）</w:t>
      </w:r>
    </w:p>
    <w:p w:rsidR="007A475E" w:rsidRDefault="00945729">
      <w:pPr>
        <w:widowControl/>
        <w:adjustRightInd w:val="0"/>
        <w:spacing w:line="360" w:lineRule="auto"/>
        <w:ind w:firstLineChars="200" w:firstLine="480"/>
        <w:jc w:val="left"/>
        <w:rPr>
          <w:rFonts w:ascii="宋体" w:hAnsi="宋体" w:cs="宋体"/>
          <w:kern w:val="0"/>
          <w:sz w:val="24"/>
          <w:lang w:val="zh-CN"/>
        </w:rPr>
      </w:pPr>
      <w:r>
        <w:rPr>
          <w:rFonts w:ascii="宋体" w:hAnsi="宋体" w:cs="宋体"/>
          <w:kern w:val="0"/>
          <w:sz w:val="24"/>
          <w:lang w:val="zh-CN"/>
        </w:rPr>
        <w:t>对</w:t>
      </w:r>
      <w:r>
        <w:rPr>
          <w:rFonts w:ascii="宋体" w:hAnsi="宋体" w:cs="宋体" w:hint="eastAsia"/>
          <w:kern w:val="0"/>
          <w:sz w:val="24"/>
          <w:u w:val="single"/>
          <w:lang w:val="zh-CN"/>
        </w:rPr>
        <w:t>南京技师学院消防维保项目</w:t>
      </w:r>
      <w:r>
        <w:rPr>
          <w:rFonts w:ascii="宋体" w:hAnsi="宋体" w:cs="宋体"/>
          <w:kern w:val="0"/>
          <w:sz w:val="24"/>
          <w:lang w:val="zh-CN"/>
        </w:rPr>
        <w:t>招标文件的服务期限、维保电梯规格型号、要求及内容、验收标准、供货要求、付款条件、服务要求，均按采购文件要求执行。</w:t>
      </w:r>
    </w:p>
    <w:p w:rsidR="007A475E" w:rsidRDefault="007A475E">
      <w:pPr>
        <w:autoSpaceDE w:val="0"/>
        <w:autoSpaceDN w:val="0"/>
        <w:adjustRightInd w:val="0"/>
        <w:jc w:val="center"/>
        <w:rPr>
          <w:rFonts w:ascii="宋体" w:hAnsi="宋体" w:cs="宋体"/>
          <w:color w:val="000000" w:themeColor="text1"/>
          <w:kern w:val="0"/>
          <w:sz w:val="24"/>
          <w:lang w:val="zh-CN"/>
        </w:rPr>
      </w:pPr>
    </w:p>
    <w:p w:rsidR="007A475E" w:rsidRDefault="00945729">
      <w:pPr>
        <w:autoSpaceDE w:val="0"/>
        <w:autoSpaceDN w:val="0"/>
        <w:adjustRightInd w:val="0"/>
        <w:rPr>
          <w:rFonts w:ascii="宋体" w:hAnsi="宋体" w:cs="宋体"/>
          <w:color w:val="000000" w:themeColor="text1"/>
          <w:kern w:val="0"/>
          <w:sz w:val="24"/>
          <w:lang w:val="zh-CN"/>
        </w:rPr>
      </w:pPr>
      <w:r>
        <w:rPr>
          <w:rFonts w:ascii="宋体" w:hAnsi="宋体" w:cs="宋体" w:hint="eastAsia"/>
          <w:sz w:val="24"/>
          <w:lang w:val="zh-CN"/>
        </w:rPr>
        <w:t>投标供应商名称：</w:t>
      </w:r>
      <w:r>
        <w:rPr>
          <w:rFonts w:ascii="宋体" w:hAnsi="宋体" w:cs="宋体" w:hint="eastAsia"/>
          <w:sz w:val="24"/>
          <w:u w:val="single"/>
          <w:lang w:val="zh-CN"/>
        </w:rPr>
        <w:t xml:space="preserve">                                                   </w:t>
      </w:r>
      <w:r>
        <w:rPr>
          <w:rFonts w:ascii="宋体" w:hAnsi="宋体" w:cs="宋体" w:hint="eastAsia"/>
          <w:sz w:val="24"/>
          <w:lang w:val="zh-CN"/>
        </w:rPr>
        <w:t>（盖章）</w:t>
      </w:r>
    </w:p>
    <w:p w:rsidR="007A475E" w:rsidRDefault="00945729">
      <w:pPr>
        <w:jc w:val="left"/>
        <w:rPr>
          <w:rFonts w:ascii="宋体" w:hAnsi="宋体" w:cs="宋体"/>
          <w:b/>
          <w:kern w:val="0"/>
          <w:sz w:val="30"/>
          <w:szCs w:val="30"/>
          <w:lang w:val="zh-CN"/>
        </w:rPr>
      </w:pPr>
      <w:r>
        <w:rPr>
          <w:rFonts w:ascii="宋体" w:hAnsi="宋体"/>
          <w:color w:val="000000" w:themeColor="text1"/>
          <w:sz w:val="24"/>
        </w:rPr>
        <w:br w:type="page"/>
      </w:r>
      <w:r>
        <w:rPr>
          <w:rFonts w:ascii="宋体" w:hAnsi="宋体" w:cs="宋体" w:hint="eastAsia"/>
          <w:b/>
          <w:kern w:val="0"/>
          <w:sz w:val="30"/>
          <w:szCs w:val="30"/>
          <w:lang w:val="zh-CN"/>
        </w:rPr>
        <w:lastRenderedPageBreak/>
        <w:t>八、投标需要的其他证明文件及材料</w:t>
      </w:r>
    </w:p>
    <w:p w:rsidR="007A475E" w:rsidRDefault="007A475E">
      <w:pPr>
        <w:spacing w:line="240" w:lineRule="atLeast"/>
        <w:rPr>
          <w:rFonts w:ascii="宋体" w:hAnsi="宋体" w:cs="宋体"/>
          <w:b/>
          <w:sz w:val="24"/>
        </w:rPr>
      </w:pPr>
    </w:p>
    <w:p w:rsidR="007A475E" w:rsidRDefault="00945729">
      <w:pPr>
        <w:spacing w:line="240" w:lineRule="atLeast"/>
        <w:jc w:val="center"/>
        <w:rPr>
          <w:rFonts w:ascii="宋体" w:hAnsi="宋体" w:cs="宋体"/>
          <w:sz w:val="24"/>
        </w:rPr>
      </w:pPr>
      <w:r>
        <w:rPr>
          <w:rFonts w:ascii="宋体" w:hAnsi="宋体" w:cs="宋体" w:hint="eastAsia"/>
          <w:kern w:val="0"/>
          <w:sz w:val="36"/>
          <w:szCs w:val="36"/>
          <w:lang w:val="zh-CN"/>
        </w:rPr>
        <w:t>投标需要的其他证明文件及材料</w:t>
      </w:r>
    </w:p>
    <w:p w:rsidR="007A475E" w:rsidRDefault="00945729">
      <w:pPr>
        <w:pStyle w:val="2"/>
        <w:spacing w:line="400" w:lineRule="exact"/>
        <w:rPr>
          <w:rFonts w:ascii="方正仿宋_GBK" w:eastAsia="方正仿宋_GBK"/>
          <w:sz w:val="24"/>
          <w:szCs w:val="24"/>
        </w:rPr>
      </w:pPr>
      <w:bookmarkStart w:id="19" w:name="_Toc1321"/>
      <w:r>
        <w:rPr>
          <w:rFonts w:ascii="方正仿宋_GBK" w:eastAsia="方正仿宋_GBK" w:hint="eastAsia"/>
          <w:sz w:val="24"/>
          <w:szCs w:val="24"/>
        </w:rPr>
        <w:t>附件一、</w:t>
      </w:r>
      <w:r>
        <w:rPr>
          <w:rFonts w:ascii="黑体" w:hAnsi="黑体" w:cs="黑体"/>
          <w:sz w:val="24"/>
          <w:szCs w:val="24"/>
        </w:rPr>
        <w:t>第一章</w:t>
      </w:r>
      <w:r>
        <w:rPr>
          <w:rFonts w:ascii="黑体" w:hAnsi="黑体" w:cs="黑体" w:hint="eastAsia"/>
          <w:sz w:val="24"/>
          <w:szCs w:val="24"/>
        </w:rPr>
        <w:t xml:space="preserve">  </w:t>
      </w:r>
      <w:r>
        <w:rPr>
          <w:rFonts w:ascii="黑体" w:hAnsi="黑体" w:cs="黑体" w:hint="eastAsia"/>
          <w:sz w:val="24"/>
          <w:szCs w:val="24"/>
        </w:rPr>
        <w:t>供应商应具备下列资格条件</w:t>
      </w:r>
      <w:r>
        <w:rPr>
          <w:rFonts w:ascii="黑体" w:hAnsi="黑体" w:cs="黑体" w:hint="eastAsia"/>
          <w:sz w:val="24"/>
          <w:szCs w:val="24"/>
        </w:rPr>
        <w:t xml:space="preserve"> </w:t>
      </w:r>
      <w:r>
        <w:rPr>
          <w:rFonts w:ascii="黑体" w:hAnsi="黑体" w:cs="黑体"/>
          <w:sz w:val="24"/>
          <w:szCs w:val="24"/>
        </w:rPr>
        <w:t>证明文件</w:t>
      </w:r>
    </w:p>
    <w:bookmarkEnd w:id="19"/>
    <w:p w:rsidR="007A475E" w:rsidRDefault="00945729">
      <w:pPr>
        <w:widowControl/>
        <w:spacing w:before="100" w:beforeAutospacing="1" w:after="100" w:afterAutospacing="1"/>
        <w:jc w:val="center"/>
        <w:rPr>
          <w:rFonts w:ascii="黑体" w:eastAsia="黑体" w:hAnsi="黑体" w:cs="宋体"/>
          <w:color w:val="000000" w:themeColor="text1"/>
          <w:kern w:val="0"/>
          <w:sz w:val="24"/>
          <w:lang w:val="zh-CN"/>
        </w:rPr>
      </w:pPr>
      <w:r>
        <w:rPr>
          <w:rFonts w:ascii="黑体" w:eastAsia="黑体" w:hAnsi="黑体" w:cs="宋体" w:hint="eastAsia"/>
          <w:color w:val="000000" w:themeColor="text1"/>
          <w:kern w:val="0"/>
          <w:sz w:val="36"/>
          <w:szCs w:val="36"/>
          <w:lang w:val="zh-CN"/>
        </w:rPr>
        <w:t>供应商资格承诺书</w:t>
      </w:r>
    </w:p>
    <w:p w:rsidR="007A475E" w:rsidRDefault="00945729">
      <w:pPr>
        <w:widowControl/>
        <w:spacing w:line="360" w:lineRule="auto"/>
        <w:contextualSpacing/>
        <w:jc w:val="left"/>
        <w:rPr>
          <w:rFonts w:ascii="宋体" w:hAnsi="宋体" w:cs="Arial"/>
          <w:color w:val="000000" w:themeColor="text1"/>
          <w:sz w:val="24"/>
        </w:rPr>
      </w:pPr>
      <w:r>
        <w:rPr>
          <w:rFonts w:ascii="宋体" w:hAnsi="宋体" w:cs="Arial" w:hint="eastAsia"/>
          <w:color w:val="000000" w:themeColor="text1"/>
          <w:kern w:val="0"/>
          <w:sz w:val="24"/>
        </w:rPr>
        <w:t>致：</w:t>
      </w:r>
      <w:r>
        <w:rPr>
          <w:rFonts w:ascii="宋体" w:hAnsi="宋体" w:cs="Arial" w:hint="eastAsia"/>
          <w:color w:val="000000" w:themeColor="text1"/>
          <w:kern w:val="0"/>
          <w:sz w:val="24"/>
          <w:u w:val="single"/>
        </w:rPr>
        <w:t xml:space="preserve">  南京技师学院  </w:t>
      </w:r>
    </w:p>
    <w:p w:rsidR="007A475E" w:rsidRDefault="00945729">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我公司</w:t>
      </w:r>
      <w:r>
        <w:rPr>
          <w:rFonts w:ascii="宋体" w:hAnsi="宋体" w:cs="宋体" w:hint="eastAsia"/>
          <w:sz w:val="24"/>
          <w:u w:val="single"/>
        </w:rPr>
        <w:t>_             (供应商名称）</w:t>
      </w:r>
      <w:r>
        <w:rPr>
          <w:rFonts w:ascii="宋体" w:hAnsi="宋体" w:cs="宋体" w:hint="eastAsia"/>
          <w:sz w:val="24"/>
        </w:rPr>
        <w:t>郑重</w:t>
      </w:r>
      <w:r>
        <w:rPr>
          <w:rFonts w:ascii="宋体" w:hAnsi="宋体" w:hint="eastAsia"/>
          <w:color w:val="000000" w:themeColor="text1"/>
          <w:sz w:val="24"/>
        </w:rPr>
        <w:t>承诺：</w:t>
      </w:r>
    </w:p>
    <w:p w:rsidR="007A475E" w:rsidRDefault="00945729">
      <w:pPr>
        <w:spacing w:line="360" w:lineRule="auto"/>
        <w:ind w:firstLineChars="200" w:firstLine="480"/>
        <w:contextualSpacing/>
        <w:rPr>
          <w:rFonts w:ascii="宋体" w:hAnsi="宋体"/>
          <w:color w:val="000000" w:themeColor="text1"/>
          <w:sz w:val="24"/>
        </w:rPr>
      </w:pPr>
      <w:r>
        <w:rPr>
          <w:rFonts w:ascii="宋体" w:hAnsi="宋体" w:cs="宋体" w:hint="eastAsia"/>
          <w:sz w:val="24"/>
        </w:rPr>
        <w:t>我公司符合下列要求:</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①具有独立承担民事责任的能力；</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②具有良好的商业信誉和健全的财务会计制度；</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③具有履行合同所必需的专业技术能力；</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④有依法缴纳税收和社会保障资金的良好记录；</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⑤未处于被责令停业、投标资格被取消或者财产被接管、冻结和破产状态；</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⑥企业没有因骗取中标或者严重违约等问题，被有关部门暂停投标资格并在暂停期内的。</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⑦参加政府采购活动前三年内，在经营活动中没有重大违法记录</w:t>
      </w:r>
    </w:p>
    <w:p w:rsidR="007A475E" w:rsidRDefault="00945729">
      <w:pPr>
        <w:autoSpaceDE w:val="0"/>
        <w:autoSpaceDN w:val="0"/>
        <w:spacing w:line="360" w:lineRule="auto"/>
        <w:ind w:firstLineChars="200" w:firstLine="480"/>
        <w:contextualSpacing/>
        <w:jc w:val="left"/>
        <w:rPr>
          <w:rFonts w:ascii="宋体" w:hAnsi="宋体"/>
          <w:color w:val="000000" w:themeColor="text1"/>
          <w:sz w:val="24"/>
        </w:rPr>
      </w:pPr>
      <w:r>
        <w:rPr>
          <w:rFonts w:ascii="宋体" w:hAnsi="宋体" w:hint="eastAsia"/>
          <w:bCs/>
          <w:color w:val="000000" w:themeColor="text1"/>
          <w:sz w:val="24"/>
        </w:rPr>
        <w:t>⑧符合法律、法规规定的其他条件。</w:t>
      </w:r>
    </w:p>
    <w:p w:rsidR="007A475E" w:rsidRDefault="007A475E">
      <w:pPr>
        <w:widowControl/>
        <w:spacing w:before="100" w:beforeAutospacing="1" w:after="100" w:afterAutospacing="1"/>
        <w:jc w:val="left"/>
        <w:rPr>
          <w:rFonts w:ascii="宋体" w:hAnsi="宋体"/>
          <w:b/>
          <w:color w:val="000000" w:themeColor="text1"/>
          <w:sz w:val="24"/>
        </w:rPr>
      </w:pPr>
    </w:p>
    <w:p w:rsidR="007A475E" w:rsidRDefault="00945729">
      <w:pPr>
        <w:widowControl/>
        <w:spacing w:line="360" w:lineRule="auto"/>
        <w:jc w:val="left"/>
        <w:rPr>
          <w:rFonts w:ascii="宋体" w:hAnsi="宋体" w:cs="Arial"/>
          <w:color w:val="000000" w:themeColor="text1"/>
          <w:sz w:val="24"/>
        </w:rPr>
      </w:pPr>
      <w:r>
        <w:rPr>
          <w:rFonts w:ascii="宋体" w:hAnsi="宋体" w:cs="Arial" w:hint="eastAsia"/>
          <w:color w:val="000000" w:themeColor="text1"/>
          <w:sz w:val="24"/>
        </w:rPr>
        <w:t>供应商</w:t>
      </w:r>
      <w:r>
        <w:rPr>
          <w:rFonts w:ascii="宋体" w:hAnsi="宋体" w:cs="Arial"/>
          <w:color w:val="000000" w:themeColor="text1"/>
          <w:sz w:val="24"/>
        </w:rPr>
        <w:t>名称：（公章）</w:t>
      </w:r>
    </w:p>
    <w:p w:rsidR="007A475E" w:rsidRDefault="00945729">
      <w:pPr>
        <w:spacing w:line="360" w:lineRule="auto"/>
        <w:rPr>
          <w:rFonts w:ascii="宋体" w:hAnsi="宋体"/>
          <w:color w:val="000000" w:themeColor="text1"/>
          <w:sz w:val="24"/>
        </w:rPr>
      </w:pPr>
      <w:r>
        <w:rPr>
          <w:rFonts w:ascii="宋体" w:hAnsi="宋体"/>
          <w:color w:val="000000" w:themeColor="text1"/>
          <w:sz w:val="24"/>
        </w:rPr>
        <w:t>法定代表人或其授权委托人：（签字或盖章）</w:t>
      </w:r>
    </w:p>
    <w:p w:rsidR="007A475E" w:rsidRDefault="00945729">
      <w:pPr>
        <w:widowControl/>
        <w:spacing w:before="100" w:beforeAutospacing="1" w:after="100" w:afterAutospacing="1"/>
        <w:jc w:val="left"/>
        <w:rPr>
          <w:rFonts w:ascii="宋体" w:hAnsi="宋体"/>
          <w:color w:val="000000" w:themeColor="text1"/>
          <w:sz w:val="24"/>
        </w:rPr>
      </w:pPr>
      <w:r>
        <w:rPr>
          <w:rFonts w:ascii="宋体" w:hAnsi="宋体"/>
          <w:color w:val="000000" w:themeColor="text1"/>
          <w:sz w:val="24"/>
        </w:rPr>
        <w:t xml:space="preserve">日期：    年   月  日 </w:t>
      </w:r>
    </w:p>
    <w:p w:rsidR="007A475E" w:rsidRDefault="007A475E">
      <w:pPr>
        <w:autoSpaceDE w:val="0"/>
        <w:autoSpaceDN w:val="0"/>
        <w:adjustRightInd w:val="0"/>
        <w:rPr>
          <w:b/>
          <w:color w:val="000000" w:themeColor="text1"/>
          <w:sz w:val="24"/>
        </w:rPr>
      </w:pPr>
    </w:p>
    <w:p w:rsidR="007A475E" w:rsidRDefault="007A475E">
      <w:pPr>
        <w:spacing w:line="360" w:lineRule="auto"/>
        <w:contextualSpacing/>
        <w:rPr>
          <w:b/>
          <w:color w:val="000000" w:themeColor="text1"/>
          <w:sz w:val="24"/>
        </w:rPr>
      </w:pPr>
    </w:p>
    <w:p w:rsidR="007A475E" w:rsidRDefault="007A475E">
      <w:pPr>
        <w:spacing w:line="360" w:lineRule="auto"/>
        <w:contextualSpacing/>
        <w:rPr>
          <w:b/>
          <w:color w:val="000000" w:themeColor="text1"/>
          <w:sz w:val="24"/>
        </w:rPr>
      </w:pPr>
    </w:p>
    <w:p w:rsidR="007A475E" w:rsidRDefault="007A475E">
      <w:pPr>
        <w:spacing w:line="360" w:lineRule="auto"/>
        <w:contextualSpacing/>
        <w:rPr>
          <w:b/>
          <w:color w:val="000000" w:themeColor="text1"/>
          <w:sz w:val="24"/>
        </w:rPr>
      </w:pPr>
    </w:p>
    <w:p w:rsidR="007A475E" w:rsidRDefault="007A475E">
      <w:pPr>
        <w:spacing w:line="360" w:lineRule="auto"/>
        <w:contextualSpacing/>
        <w:rPr>
          <w:b/>
          <w:color w:val="000000" w:themeColor="text1"/>
          <w:sz w:val="24"/>
        </w:rPr>
      </w:pPr>
    </w:p>
    <w:p w:rsidR="007A475E" w:rsidRDefault="007A475E">
      <w:pPr>
        <w:spacing w:line="360" w:lineRule="auto"/>
        <w:contextualSpacing/>
        <w:rPr>
          <w:b/>
          <w:color w:val="000000" w:themeColor="text1"/>
          <w:sz w:val="24"/>
        </w:rPr>
      </w:pPr>
    </w:p>
    <w:p w:rsidR="007A475E" w:rsidRDefault="007A475E">
      <w:pPr>
        <w:spacing w:line="360" w:lineRule="auto"/>
        <w:contextualSpacing/>
        <w:rPr>
          <w:b/>
          <w:color w:val="000000" w:themeColor="text1"/>
          <w:sz w:val="32"/>
          <w:szCs w:val="32"/>
        </w:rPr>
      </w:pPr>
    </w:p>
    <w:sectPr w:rsidR="007A475E">
      <w:type w:val="continuous"/>
      <w:pgSz w:w="11906" w:h="16838"/>
      <w:pgMar w:top="1418" w:right="1418" w:bottom="1418" w:left="1588"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4EE" w:rsidRDefault="009B44EE">
      <w:r>
        <w:separator/>
      </w:r>
    </w:p>
  </w:endnote>
  <w:endnote w:type="continuationSeparator" w:id="0">
    <w:p w:rsidR="009B44EE" w:rsidRDefault="009B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Songti SC Regular">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宋黑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HYDaHeiJ">
    <w:altName w:val="宋体"/>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文鼎CS中宋">
    <w:altName w:val="宋体"/>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469482"/>
    </w:sdtPr>
    <w:sdtEndPr/>
    <w:sdtContent>
      <w:p w:rsidR="007A475E" w:rsidRDefault="00945729">
        <w:pPr>
          <w:pStyle w:val="af3"/>
          <w:jc w:val="center"/>
        </w:pPr>
        <w:r>
          <w:fldChar w:fldCharType="begin"/>
        </w:r>
        <w:r>
          <w:instrText xml:space="preserve"> PAGE   \* MERGEFORMAT </w:instrText>
        </w:r>
        <w:r>
          <w:fldChar w:fldCharType="separate"/>
        </w:r>
        <w:r w:rsidR="00BE4AA5" w:rsidRPr="00BE4AA5">
          <w:rPr>
            <w:noProof/>
            <w:lang w:val="zh-CN"/>
          </w:rPr>
          <w:t>15</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4EE" w:rsidRDefault="009B44EE">
      <w:r>
        <w:separator/>
      </w:r>
    </w:p>
  </w:footnote>
  <w:footnote w:type="continuationSeparator" w:id="0">
    <w:p w:rsidR="009B44EE" w:rsidRDefault="009B4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4E0DF4"/>
    <w:multiLevelType w:val="singleLevel"/>
    <w:tmpl w:val="B04E0DF4"/>
    <w:lvl w:ilvl="0">
      <w:start w:val="1"/>
      <w:numFmt w:val="decimal"/>
      <w:suff w:val="nothing"/>
      <w:lvlText w:val="%1、"/>
      <w:lvlJc w:val="left"/>
    </w:lvl>
  </w:abstractNum>
  <w:abstractNum w:abstractNumId="1">
    <w:nsid w:val="B2840E9A"/>
    <w:multiLevelType w:val="singleLevel"/>
    <w:tmpl w:val="B2840E9A"/>
    <w:lvl w:ilvl="0">
      <w:start w:val="2"/>
      <w:numFmt w:val="decimal"/>
      <w:suff w:val="nothing"/>
      <w:lvlText w:val="%1、"/>
      <w:lvlJc w:val="left"/>
    </w:lvl>
  </w:abstractNum>
  <w:abstractNum w:abstractNumId="2">
    <w:nsid w:val="13FA193D"/>
    <w:multiLevelType w:val="multilevel"/>
    <w:tmpl w:val="13FA193D"/>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94CD98C"/>
    <w:multiLevelType w:val="singleLevel"/>
    <w:tmpl w:val="394CD98C"/>
    <w:lvl w:ilvl="0">
      <w:start w:val="2"/>
      <w:numFmt w:val="decimal"/>
      <w:suff w:val="nothing"/>
      <w:lvlText w:val="%1、"/>
      <w:lvlJc w:val="left"/>
    </w:lvl>
  </w:abstractNum>
  <w:abstractNum w:abstractNumId="4">
    <w:nsid w:val="4E1A16B9"/>
    <w:multiLevelType w:val="singleLevel"/>
    <w:tmpl w:val="4E1A16B9"/>
    <w:lvl w:ilvl="0">
      <w:start w:val="1"/>
      <w:numFmt w:val="decimal"/>
      <w:suff w:val="nothing"/>
      <w:lvlText w:val="%1．"/>
      <w:lvlJc w:val="left"/>
      <w:pPr>
        <w:ind w:left="0" w:firstLine="400"/>
      </w:pPr>
      <w:rPr>
        <w:rFonts w:hint="default"/>
      </w:rPr>
    </w:lvl>
  </w:abstractNum>
  <w:abstractNum w:abstractNumId="5">
    <w:nsid w:val="5C087940"/>
    <w:multiLevelType w:val="singleLevel"/>
    <w:tmpl w:val="5C087940"/>
    <w:lvl w:ilvl="0">
      <w:start w:val="3"/>
      <w:numFmt w:val="chineseCounting"/>
      <w:suff w:val="space"/>
      <w:lvlText w:val="第%1章"/>
      <w:lvlJc w:val="left"/>
      <w:rPr>
        <w:rFonts w:hint="eastAsia"/>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F6"/>
    <w:rsid w:val="000009FD"/>
    <w:rsid w:val="0001000A"/>
    <w:rsid w:val="0001307D"/>
    <w:rsid w:val="00014E31"/>
    <w:rsid w:val="00017702"/>
    <w:rsid w:val="000251CC"/>
    <w:rsid w:val="00026E83"/>
    <w:rsid w:val="00030995"/>
    <w:rsid w:val="000336BF"/>
    <w:rsid w:val="000354EC"/>
    <w:rsid w:val="00035EFD"/>
    <w:rsid w:val="000419E4"/>
    <w:rsid w:val="00042F52"/>
    <w:rsid w:val="00043459"/>
    <w:rsid w:val="00046C08"/>
    <w:rsid w:val="000478A3"/>
    <w:rsid w:val="000537C7"/>
    <w:rsid w:val="0005600E"/>
    <w:rsid w:val="00056CE5"/>
    <w:rsid w:val="00056F5F"/>
    <w:rsid w:val="00062976"/>
    <w:rsid w:val="00064A64"/>
    <w:rsid w:val="00070919"/>
    <w:rsid w:val="000727EA"/>
    <w:rsid w:val="00073BF3"/>
    <w:rsid w:val="000764E6"/>
    <w:rsid w:val="000840E3"/>
    <w:rsid w:val="00084F8E"/>
    <w:rsid w:val="000873AF"/>
    <w:rsid w:val="00091136"/>
    <w:rsid w:val="00092352"/>
    <w:rsid w:val="0009752D"/>
    <w:rsid w:val="000979CE"/>
    <w:rsid w:val="000A1F6E"/>
    <w:rsid w:val="000A3599"/>
    <w:rsid w:val="000A56BE"/>
    <w:rsid w:val="000A5979"/>
    <w:rsid w:val="000A676D"/>
    <w:rsid w:val="000B2160"/>
    <w:rsid w:val="000B475C"/>
    <w:rsid w:val="000B4E16"/>
    <w:rsid w:val="000C0A38"/>
    <w:rsid w:val="000C0EDF"/>
    <w:rsid w:val="000C22E3"/>
    <w:rsid w:val="000C479A"/>
    <w:rsid w:val="000C4FA8"/>
    <w:rsid w:val="000C5D80"/>
    <w:rsid w:val="000D6079"/>
    <w:rsid w:val="000E186A"/>
    <w:rsid w:val="000E36E2"/>
    <w:rsid w:val="000E4BA7"/>
    <w:rsid w:val="000F137B"/>
    <w:rsid w:val="000F5B4E"/>
    <w:rsid w:val="000F5E3B"/>
    <w:rsid w:val="000F7F88"/>
    <w:rsid w:val="00101A70"/>
    <w:rsid w:val="001046B4"/>
    <w:rsid w:val="001065EE"/>
    <w:rsid w:val="001125AE"/>
    <w:rsid w:val="00112D2C"/>
    <w:rsid w:val="00117750"/>
    <w:rsid w:val="00117F4A"/>
    <w:rsid w:val="001202C5"/>
    <w:rsid w:val="00122CAD"/>
    <w:rsid w:val="001279A2"/>
    <w:rsid w:val="00130498"/>
    <w:rsid w:val="00130CC7"/>
    <w:rsid w:val="001320E0"/>
    <w:rsid w:val="00134359"/>
    <w:rsid w:val="00134624"/>
    <w:rsid w:val="00135494"/>
    <w:rsid w:val="001458FE"/>
    <w:rsid w:val="00146C60"/>
    <w:rsid w:val="00150F4A"/>
    <w:rsid w:val="00155A0D"/>
    <w:rsid w:val="001617BD"/>
    <w:rsid w:val="001660F9"/>
    <w:rsid w:val="00167967"/>
    <w:rsid w:val="001753AB"/>
    <w:rsid w:val="00185444"/>
    <w:rsid w:val="00186714"/>
    <w:rsid w:val="00187772"/>
    <w:rsid w:val="0019412C"/>
    <w:rsid w:val="00195BC1"/>
    <w:rsid w:val="001A4C63"/>
    <w:rsid w:val="001A535C"/>
    <w:rsid w:val="001B558C"/>
    <w:rsid w:val="001B5707"/>
    <w:rsid w:val="001B7D84"/>
    <w:rsid w:val="001C09A5"/>
    <w:rsid w:val="001C7A18"/>
    <w:rsid w:val="001D257D"/>
    <w:rsid w:val="001D3EE4"/>
    <w:rsid w:val="001E0162"/>
    <w:rsid w:val="001E1CC7"/>
    <w:rsid w:val="001E42FC"/>
    <w:rsid w:val="001E6D17"/>
    <w:rsid w:val="001F1323"/>
    <w:rsid w:val="001F33D1"/>
    <w:rsid w:val="001F5ED0"/>
    <w:rsid w:val="001F7751"/>
    <w:rsid w:val="00203A85"/>
    <w:rsid w:val="00206B40"/>
    <w:rsid w:val="00206ED5"/>
    <w:rsid w:val="0021213D"/>
    <w:rsid w:val="00213F3D"/>
    <w:rsid w:val="00215D67"/>
    <w:rsid w:val="00216C15"/>
    <w:rsid w:val="002249AD"/>
    <w:rsid w:val="0022530F"/>
    <w:rsid w:val="002304EB"/>
    <w:rsid w:val="00232D5A"/>
    <w:rsid w:val="002367E8"/>
    <w:rsid w:val="00250389"/>
    <w:rsid w:val="00252BD6"/>
    <w:rsid w:val="0026048F"/>
    <w:rsid w:val="002606EE"/>
    <w:rsid w:val="002615EB"/>
    <w:rsid w:val="00263A0B"/>
    <w:rsid w:val="0026507B"/>
    <w:rsid w:val="00265725"/>
    <w:rsid w:val="00267119"/>
    <w:rsid w:val="00267277"/>
    <w:rsid w:val="002678C2"/>
    <w:rsid w:val="002713C0"/>
    <w:rsid w:val="00271568"/>
    <w:rsid w:val="002718A2"/>
    <w:rsid w:val="002719BA"/>
    <w:rsid w:val="00276DF6"/>
    <w:rsid w:val="00280CDB"/>
    <w:rsid w:val="00280D33"/>
    <w:rsid w:val="0028343F"/>
    <w:rsid w:val="00283CB4"/>
    <w:rsid w:val="00287ADF"/>
    <w:rsid w:val="00287B92"/>
    <w:rsid w:val="00295DAD"/>
    <w:rsid w:val="002965CF"/>
    <w:rsid w:val="002A0BDB"/>
    <w:rsid w:val="002A5037"/>
    <w:rsid w:val="002A5428"/>
    <w:rsid w:val="002A6754"/>
    <w:rsid w:val="002A74E9"/>
    <w:rsid w:val="002B0B3F"/>
    <w:rsid w:val="002B2478"/>
    <w:rsid w:val="002C47A8"/>
    <w:rsid w:val="002D22F0"/>
    <w:rsid w:val="002D3590"/>
    <w:rsid w:val="002D570D"/>
    <w:rsid w:val="002D711C"/>
    <w:rsid w:val="002E190F"/>
    <w:rsid w:val="002E5994"/>
    <w:rsid w:val="002F0238"/>
    <w:rsid w:val="002F19B6"/>
    <w:rsid w:val="002F7CC3"/>
    <w:rsid w:val="00302CFF"/>
    <w:rsid w:val="00304576"/>
    <w:rsid w:val="0030772C"/>
    <w:rsid w:val="00313F55"/>
    <w:rsid w:val="003144A8"/>
    <w:rsid w:val="003144F2"/>
    <w:rsid w:val="00315AB1"/>
    <w:rsid w:val="00315F5B"/>
    <w:rsid w:val="00320BB5"/>
    <w:rsid w:val="0032120B"/>
    <w:rsid w:val="00322BB4"/>
    <w:rsid w:val="00322FD2"/>
    <w:rsid w:val="00324461"/>
    <w:rsid w:val="00324785"/>
    <w:rsid w:val="00324C4E"/>
    <w:rsid w:val="00324F8F"/>
    <w:rsid w:val="00331176"/>
    <w:rsid w:val="0033142E"/>
    <w:rsid w:val="00333AF2"/>
    <w:rsid w:val="00334F31"/>
    <w:rsid w:val="003351BB"/>
    <w:rsid w:val="00350B16"/>
    <w:rsid w:val="003537AF"/>
    <w:rsid w:val="00356EAD"/>
    <w:rsid w:val="003574D0"/>
    <w:rsid w:val="00360A8C"/>
    <w:rsid w:val="00362BC1"/>
    <w:rsid w:val="00365347"/>
    <w:rsid w:val="00370844"/>
    <w:rsid w:val="003724F3"/>
    <w:rsid w:val="0037318B"/>
    <w:rsid w:val="00373A13"/>
    <w:rsid w:val="00373C50"/>
    <w:rsid w:val="003771D5"/>
    <w:rsid w:val="003801F6"/>
    <w:rsid w:val="00380702"/>
    <w:rsid w:val="00381E5B"/>
    <w:rsid w:val="00383A3F"/>
    <w:rsid w:val="00383C80"/>
    <w:rsid w:val="0038410E"/>
    <w:rsid w:val="0038752C"/>
    <w:rsid w:val="00387E34"/>
    <w:rsid w:val="00394BE5"/>
    <w:rsid w:val="003A0625"/>
    <w:rsid w:val="003A255C"/>
    <w:rsid w:val="003A3D63"/>
    <w:rsid w:val="003A464B"/>
    <w:rsid w:val="003A6F23"/>
    <w:rsid w:val="003B03B1"/>
    <w:rsid w:val="003B24DF"/>
    <w:rsid w:val="003B640F"/>
    <w:rsid w:val="003B75D2"/>
    <w:rsid w:val="003C0289"/>
    <w:rsid w:val="003C1726"/>
    <w:rsid w:val="003C3C06"/>
    <w:rsid w:val="003D2DCE"/>
    <w:rsid w:val="003D3F85"/>
    <w:rsid w:val="003D5ED2"/>
    <w:rsid w:val="003D6CFA"/>
    <w:rsid w:val="003E6A1F"/>
    <w:rsid w:val="003F7AD7"/>
    <w:rsid w:val="00400E57"/>
    <w:rsid w:val="0040110F"/>
    <w:rsid w:val="004044E8"/>
    <w:rsid w:val="00404EB3"/>
    <w:rsid w:val="00406B8C"/>
    <w:rsid w:val="004072B0"/>
    <w:rsid w:val="00412D5C"/>
    <w:rsid w:val="004147BC"/>
    <w:rsid w:val="00422CA0"/>
    <w:rsid w:val="00426451"/>
    <w:rsid w:val="00426F7E"/>
    <w:rsid w:val="00427F23"/>
    <w:rsid w:val="004319D8"/>
    <w:rsid w:val="004354BF"/>
    <w:rsid w:val="00435761"/>
    <w:rsid w:val="004363BA"/>
    <w:rsid w:val="00440BE6"/>
    <w:rsid w:val="00440CE0"/>
    <w:rsid w:val="0044562F"/>
    <w:rsid w:val="0044731F"/>
    <w:rsid w:val="0044798D"/>
    <w:rsid w:val="00450495"/>
    <w:rsid w:val="0045113F"/>
    <w:rsid w:val="00452505"/>
    <w:rsid w:val="00454611"/>
    <w:rsid w:val="004570F5"/>
    <w:rsid w:val="004636D1"/>
    <w:rsid w:val="00464FB4"/>
    <w:rsid w:val="00473EDE"/>
    <w:rsid w:val="004748E1"/>
    <w:rsid w:val="00474DA1"/>
    <w:rsid w:val="00476244"/>
    <w:rsid w:val="004834BA"/>
    <w:rsid w:val="0048456C"/>
    <w:rsid w:val="00484AA1"/>
    <w:rsid w:val="004945CA"/>
    <w:rsid w:val="00496BCE"/>
    <w:rsid w:val="004A0EE5"/>
    <w:rsid w:val="004A36E0"/>
    <w:rsid w:val="004A5AAD"/>
    <w:rsid w:val="004A5E37"/>
    <w:rsid w:val="004A5E43"/>
    <w:rsid w:val="004B0905"/>
    <w:rsid w:val="004B1364"/>
    <w:rsid w:val="004B376C"/>
    <w:rsid w:val="004B6171"/>
    <w:rsid w:val="004B61A1"/>
    <w:rsid w:val="004B635B"/>
    <w:rsid w:val="004B6865"/>
    <w:rsid w:val="004C1009"/>
    <w:rsid w:val="004C2254"/>
    <w:rsid w:val="004C3219"/>
    <w:rsid w:val="004C4B08"/>
    <w:rsid w:val="004D24E8"/>
    <w:rsid w:val="004D6B6E"/>
    <w:rsid w:val="004D718A"/>
    <w:rsid w:val="004E14EA"/>
    <w:rsid w:val="004E1597"/>
    <w:rsid w:val="004E2142"/>
    <w:rsid w:val="004E315A"/>
    <w:rsid w:val="004E5E02"/>
    <w:rsid w:val="004F03DA"/>
    <w:rsid w:val="004F2DF2"/>
    <w:rsid w:val="004F433E"/>
    <w:rsid w:val="004F45EC"/>
    <w:rsid w:val="004F6D9A"/>
    <w:rsid w:val="00501C2F"/>
    <w:rsid w:val="00507B7F"/>
    <w:rsid w:val="00515BEE"/>
    <w:rsid w:val="0052124B"/>
    <w:rsid w:val="00523F80"/>
    <w:rsid w:val="005247D2"/>
    <w:rsid w:val="00525B45"/>
    <w:rsid w:val="00525C4F"/>
    <w:rsid w:val="005303A2"/>
    <w:rsid w:val="005342C0"/>
    <w:rsid w:val="00534862"/>
    <w:rsid w:val="00535C5E"/>
    <w:rsid w:val="005369A2"/>
    <w:rsid w:val="0053724A"/>
    <w:rsid w:val="00544716"/>
    <w:rsid w:val="00546691"/>
    <w:rsid w:val="00547E97"/>
    <w:rsid w:val="005501E5"/>
    <w:rsid w:val="00555563"/>
    <w:rsid w:val="005579CD"/>
    <w:rsid w:val="00560E04"/>
    <w:rsid w:val="0056344F"/>
    <w:rsid w:val="00563910"/>
    <w:rsid w:val="005640B7"/>
    <w:rsid w:val="0057361E"/>
    <w:rsid w:val="00577CF2"/>
    <w:rsid w:val="0058018D"/>
    <w:rsid w:val="005813F6"/>
    <w:rsid w:val="005846C9"/>
    <w:rsid w:val="00585EDD"/>
    <w:rsid w:val="0058631C"/>
    <w:rsid w:val="00593E21"/>
    <w:rsid w:val="00597878"/>
    <w:rsid w:val="005A6423"/>
    <w:rsid w:val="005B1AB2"/>
    <w:rsid w:val="005B6A6D"/>
    <w:rsid w:val="005C06D3"/>
    <w:rsid w:val="005C2690"/>
    <w:rsid w:val="005C514D"/>
    <w:rsid w:val="005C6AD6"/>
    <w:rsid w:val="005D1867"/>
    <w:rsid w:val="005D213C"/>
    <w:rsid w:val="005D2674"/>
    <w:rsid w:val="005D2E06"/>
    <w:rsid w:val="005D459F"/>
    <w:rsid w:val="005D4B5D"/>
    <w:rsid w:val="005D50AE"/>
    <w:rsid w:val="005D7CAD"/>
    <w:rsid w:val="005E0D74"/>
    <w:rsid w:val="005E10A6"/>
    <w:rsid w:val="005E39A8"/>
    <w:rsid w:val="006022CA"/>
    <w:rsid w:val="006028AC"/>
    <w:rsid w:val="00610D8A"/>
    <w:rsid w:val="0061263F"/>
    <w:rsid w:val="00612B3F"/>
    <w:rsid w:val="006176B5"/>
    <w:rsid w:val="0061774B"/>
    <w:rsid w:val="0062308A"/>
    <w:rsid w:val="00630E04"/>
    <w:rsid w:val="006328E2"/>
    <w:rsid w:val="0063486D"/>
    <w:rsid w:val="00636B8F"/>
    <w:rsid w:val="00641784"/>
    <w:rsid w:val="00644A9E"/>
    <w:rsid w:val="00644DB3"/>
    <w:rsid w:val="00646236"/>
    <w:rsid w:val="00652F09"/>
    <w:rsid w:val="00654C77"/>
    <w:rsid w:val="00654EA1"/>
    <w:rsid w:val="00661FB7"/>
    <w:rsid w:val="00662F80"/>
    <w:rsid w:val="0067495E"/>
    <w:rsid w:val="00681A92"/>
    <w:rsid w:val="006833B4"/>
    <w:rsid w:val="006A4209"/>
    <w:rsid w:val="006B0947"/>
    <w:rsid w:val="006B3F56"/>
    <w:rsid w:val="006B766D"/>
    <w:rsid w:val="006C1430"/>
    <w:rsid w:val="006C729F"/>
    <w:rsid w:val="006C7738"/>
    <w:rsid w:val="006D0BC1"/>
    <w:rsid w:val="006D24A5"/>
    <w:rsid w:val="006D37C2"/>
    <w:rsid w:val="006E19F4"/>
    <w:rsid w:val="006E205A"/>
    <w:rsid w:val="006E4C57"/>
    <w:rsid w:val="006E5368"/>
    <w:rsid w:val="006F16DD"/>
    <w:rsid w:val="006F1897"/>
    <w:rsid w:val="006F357E"/>
    <w:rsid w:val="006F4245"/>
    <w:rsid w:val="006F443E"/>
    <w:rsid w:val="00703925"/>
    <w:rsid w:val="00706EF5"/>
    <w:rsid w:val="00707F32"/>
    <w:rsid w:val="00711464"/>
    <w:rsid w:val="00714FBA"/>
    <w:rsid w:val="007150BF"/>
    <w:rsid w:val="0071717E"/>
    <w:rsid w:val="007363F8"/>
    <w:rsid w:val="00742019"/>
    <w:rsid w:val="00744597"/>
    <w:rsid w:val="0074535A"/>
    <w:rsid w:val="00746376"/>
    <w:rsid w:val="00756BD4"/>
    <w:rsid w:val="007737D6"/>
    <w:rsid w:val="007773C9"/>
    <w:rsid w:val="007823BC"/>
    <w:rsid w:val="007832DE"/>
    <w:rsid w:val="007842D7"/>
    <w:rsid w:val="007916B7"/>
    <w:rsid w:val="00792F0A"/>
    <w:rsid w:val="00793FFC"/>
    <w:rsid w:val="00794A34"/>
    <w:rsid w:val="007A0061"/>
    <w:rsid w:val="007A475E"/>
    <w:rsid w:val="007A7968"/>
    <w:rsid w:val="007B3F75"/>
    <w:rsid w:val="007B466D"/>
    <w:rsid w:val="007B7746"/>
    <w:rsid w:val="007C01B7"/>
    <w:rsid w:val="007C11E4"/>
    <w:rsid w:val="007C1779"/>
    <w:rsid w:val="007C3B19"/>
    <w:rsid w:val="007C75B0"/>
    <w:rsid w:val="007C77B3"/>
    <w:rsid w:val="007D519E"/>
    <w:rsid w:val="007E277D"/>
    <w:rsid w:val="007E4763"/>
    <w:rsid w:val="007E5511"/>
    <w:rsid w:val="007E760E"/>
    <w:rsid w:val="007F032E"/>
    <w:rsid w:val="007F2A0A"/>
    <w:rsid w:val="007F2D4F"/>
    <w:rsid w:val="007F566D"/>
    <w:rsid w:val="00803953"/>
    <w:rsid w:val="008046BC"/>
    <w:rsid w:val="00813D30"/>
    <w:rsid w:val="00813FB9"/>
    <w:rsid w:val="00817E6A"/>
    <w:rsid w:val="00817F9A"/>
    <w:rsid w:val="008206CC"/>
    <w:rsid w:val="00821A4E"/>
    <w:rsid w:val="008227D2"/>
    <w:rsid w:val="00822860"/>
    <w:rsid w:val="00824A9A"/>
    <w:rsid w:val="00825A46"/>
    <w:rsid w:val="00825DA0"/>
    <w:rsid w:val="008267DF"/>
    <w:rsid w:val="008331E3"/>
    <w:rsid w:val="008336D7"/>
    <w:rsid w:val="00834EB5"/>
    <w:rsid w:val="00836C93"/>
    <w:rsid w:val="00836F73"/>
    <w:rsid w:val="008379E7"/>
    <w:rsid w:val="00852CC8"/>
    <w:rsid w:val="0085781C"/>
    <w:rsid w:val="00864DCE"/>
    <w:rsid w:val="00870EC8"/>
    <w:rsid w:val="0087166D"/>
    <w:rsid w:val="00873CEC"/>
    <w:rsid w:val="008778DD"/>
    <w:rsid w:val="00880AD1"/>
    <w:rsid w:val="00880F9D"/>
    <w:rsid w:val="00881BFC"/>
    <w:rsid w:val="00883C3B"/>
    <w:rsid w:val="00886889"/>
    <w:rsid w:val="00886C97"/>
    <w:rsid w:val="00887689"/>
    <w:rsid w:val="0089564B"/>
    <w:rsid w:val="00897050"/>
    <w:rsid w:val="008A4D45"/>
    <w:rsid w:val="008B059F"/>
    <w:rsid w:val="008B3897"/>
    <w:rsid w:val="008B787B"/>
    <w:rsid w:val="008C20AE"/>
    <w:rsid w:val="008C489F"/>
    <w:rsid w:val="008C6681"/>
    <w:rsid w:val="008C7A9F"/>
    <w:rsid w:val="008D182B"/>
    <w:rsid w:val="008D2E41"/>
    <w:rsid w:val="008D59CD"/>
    <w:rsid w:val="008E0312"/>
    <w:rsid w:val="008E09DE"/>
    <w:rsid w:val="008E47AE"/>
    <w:rsid w:val="008E7F9E"/>
    <w:rsid w:val="008F02EC"/>
    <w:rsid w:val="008F0FE5"/>
    <w:rsid w:val="008F5B2B"/>
    <w:rsid w:val="008F60B9"/>
    <w:rsid w:val="008F6409"/>
    <w:rsid w:val="008F7D33"/>
    <w:rsid w:val="009004A1"/>
    <w:rsid w:val="0090093E"/>
    <w:rsid w:val="0090251E"/>
    <w:rsid w:val="00906996"/>
    <w:rsid w:val="00906D4D"/>
    <w:rsid w:val="00907261"/>
    <w:rsid w:val="00907C04"/>
    <w:rsid w:val="009175C5"/>
    <w:rsid w:val="009202BD"/>
    <w:rsid w:val="00923BF1"/>
    <w:rsid w:val="0092495C"/>
    <w:rsid w:val="00925C95"/>
    <w:rsid w:val="0092691C"/>
    <w:rsid w:val="00927959"/>
    <w:rsid w:val="0092798E"/>
    <w:rsid w:val="00933410"/>
    <w:rsid w:val="00933A51"/>
    <w:rsid w:val="00934E62"/>
    <w:rsid w:val="00935181"/>
    <w:rsid w:val="00935340"/>
    <w:rsid w:val="00940EAE"/>
    <w:rsid w:val="0094522A"/>
    <w:rsid w:val="00945729"/>
    <w:rsid w:val="00946C91"/>
    <w:rsid w:val="0095076E"/>
    <w:rsid w:val="009510DB"/>
    <w:rsid w:val="0095765B"/>
    <w:rsid w:val="009602B7"/>
    <w:rsid w:val="00961D15"/>
    <w:rsid w:val="00963E57"/>
    <w:rsid w:val="0097334C"/>
    <w:rsid w:val="00976E74"/>
    <w:rsid w:val="00982062"/>
    <w:rsid w:val="0098221A"/>
    <w:rsid w:val="00983339"/>
    <w:rsid w:val="009877AC"/>
    <w:rsid w:val="00991D93"/>
    <w:rsid w:val="0099426C"/>
    <w:rsid w:val="00994ED1"/>
    <w:rsid w:val="0099621B"/>
    <w:rsid w:val="009968CE"/>
    <w:rsid w:val="009970EE"/>
    <w:rsid w:val="009A1936"/>
    <w:rsid w:val="009A447C"/>
    <w:rsid w:val="009A44A2"/>
    <w:rsid w:val="009A5E95"/>
    <w:rsid w:val="009B08CA"/>
    <w:rsid w:val="009B1DB7"/>
    <w:rsid w:val="009B44EE"/>
    <w:rsid w:val="009B632D"/>
    <w:rsid w:val="009C0918"/>
    <w:rsid w:val="009C2F6C"/>
    <w:rsid w:val="009C3E40"/>
    <w:rsid w:val="009C64DE"/>
    <w:rsid w:val="009C6B01"/>
    <w:rsid w:val="009C7482"/>
    <w:rsid w:val="009D1A55"/>
    <w:rsid w:val="009D382E"/>
    <w:rsid w:val="009D6E1E"/>
    <w:rsid w:val="009E1684"/>
    <w:rsid w:val="009E1A1C"/>
    <w:rsid w:val="009E44F6"/>
    <w:rsid w:val="009E4886"/>
    <w:rsid w:val="009E5571"/>
    <w:rsid w:val="009F24FE"/>
    <w:rsid w:val="009F4E82"/>
    <w:rsid w:val="009F57D9"/>
    <w:rsid w:val="009F587E"/>
    <w:rsid w:val="00A003E9"/>
    <w:rsid w:val="00A003F2"/>
    <w:rsid w:val="00A02E51"/>
    <w:rsid w:val="00A0798D"/>
    <w:rsid w:val="00A07AA8"/>
    <w:rsid w:val="00A10E48"/>
    <w:rsid w:val="00A225DB"/>
    <w:rsid w:val="00A22B45"/>
    <w:rsid w:val="00A2403E"/>
    <w:rsid w:val="00A24CA5"/>
    <w:rsid w:val="00A251F8"/>
    <w:rsid w:val="00A30FA4"/>
    <w:rsid w:val="00A319D9"/>
    <w:rsid w:val="00A33BFA"/>
    <w:rsid w:val="00A36254"/>
    <w:rsid w:val="00A37506"/>
    <w:rsid w:val="00A40350"/>
    <w:rsid w:val="00A42250"/>
    <w:rsid w:val="00A43ACC"/>
    <w:rsid w:val="00A43C29"/>
    <w:rsid w:val="00A461C4"/>
    <w:rsid w:val="00A5310B"/>
    <w:rsid w:val="00A55486"/>
    <w:rsid w:val="00A55864"/>
    <w:rsid w:val="00A61D57"/>
    <w:rsid w:val="00A62BE6"/>
    <w:rsid w:val="00A644B7"/>
    <w:rsid w:val="00A658BC"/>
    <w:rsid w:val="00A73410"/>
    <w:rsid w:val="00A814D7"/>
    <w:rsid w:val="00A827F6"/>
    <w:rsid w:val="00A87BF2"/>
    <w:rsid w:val="00A9182F"/>
    <w:rsid w:val="00A9223E"/>
    <w:rsid w:val="00A95861"/>
    <w:rsid w:val="00A96368"/>
    <w:rsid w:val="00A96CD4"/>
    <w:rsid w:val="00AA56AC"/>
    <w:rsid w:val="00AA7555"/>
    <w:rsid w:val="00AB03A9"/>
    <w:rsid w:val="00AB07D1"/>
    <w:rsid w:val="00AB354F"/>
    <w:rsid w:val="00AB7751"/>
    <w:rsid w:val="00AB7C1C"/>
    <w:rsid w:val="00AC23ED"/>
    <w:rsid w:val="00AC2734"/>
    <w:rsid w:val="00AC2C6D"/>
    <w:rsid w:val="00AC3A51"/>
    <w:rsid w:val="00AC7BCF"/>
    <w:rsid w:val="00AD00E0"/>
    <w:rsid w:val="00AD0450"/>
    <w:rsid w:val="00AD0C25"/>
    <w:rsid w:val="00AD1162"/>
    <w:rsid w:val="00AD1591"/>
    <w:rsid w:val="00AD24B4"/>
    <w:rsid w:val="00AD2A96"/>
    <w:rsid w:val="00AD3BDD"/>
    <w:rsid w:val="00AD6B66"/>
    <w:rsid w:val="00AE0D15"/>
    <w:rsid w:val="00AE16CB"/>
    <w:rsid w:val="00AE1C9F"/>
    <w:rsid w:val="00AE1FC3"/>
    <w:rsid w:val="00AE2B55"/>
    <w:rsid w:val="00AE3672"/>
    <w:rsid w:val="00AE699E"/>
    <w:rsid w:val="00AF01A9"/>
    <w:rsid w:val="00AF1927"/>
    <w:rsid w:val="00AF53DC"/>
    <w:rsid w:val="00B013A4"/>
    <w:rsid w:val="00B10EE6"/>
    <w:rsid w:val="00B111E2"/>
    <w:rsid w:val="00B225E3"/>
    <w:rsid w:val="00B24360"/>
    <w:rsid w:val="00B25F21"/>
    <w:rsid w:val="00B2747F"/>
    <w:rsid w:val="00B276D3"/>
    <w:rsid w:val="00B31AA6"/>
    <w:rsid w:val="00B3294C"/>
    <w:rsid w:val="00B33479"/>
    <w:rsid w:val="00B348E6"/>
    <w:rsid w:val="00B35F67"/>
    <w:rsid w:val="00B37349"/>
    <w:rsid w:val="00B37A37"/>
    <w:rsid w:val="00B37D21"/>
    <w:rsid w:val="00B4293B"/>
    <w:rsid w:val="00B432E8"/>
    <w:rsid w:val="00B43DBF"/>
    <w:rsid w:val="00B46D18"/>
    <w:rsid w:val="00B46E8C"/>
    <w:rsid w:val="00B474FA"/>
    <w:rsid w:val="00B50B72"/>
    <w:rsid w:val="00B541D3"/>
    <w:rsid w:val="00B54797"/>
    <w:rsid w:val="00B56D8D"/>
    <w:rsid w:val="00B6096C"/>
    <w:rsid w:val="00B60E96"/>
    <w:rsid w:val="00B628CC"/>
    <w:rsid w:val="00B636D3"/>
    <w:rsid w:val="00B639D1"/>
    <w:rsid w:val="00B71112"/>
    <w:rsid w:val="00B75062"/>
    <w:rsid w:val="00B75277"/>
    <w:rsid w:val="00B758A6"/>
    <w:rsid w:val="00B76623"/>
    <w:rsid w:val="00B77E54"/>
    <w:rsid w:val="00B82776"/>
    <w:rsid w:val="00B8705C"/>
    <w:rsid w:val="00B92064"/>
    <w:rsid w:val="00B93983"/>
    <w:rsid w:val="00B94A7F"/>
    <w:rsid w:val="00B96DA4"/>
    <w:rsid w:val="00BA3529"/>
    <w:rsid w:val="00BA4ADE"/>
    <w:rsid w:val="00BA74CC"/>
    <w:rsid w:val="00BB4B79"/>
    <w:rsid w:val="00BB71EE"/>
    <w:rsid w:val="00BC0B4C"/>
    <w:rsid w:val="00BC2B2A"/>
    <w:rsid w:val="00BC3FD6"/>
    <w:rsid w:val="00BD3530"/>
    <w:rsid w:val="00BD4F1C"/>
    <w:rsid w:val="00BE04BF"/>
    <w:rsid w:val="00BE07C1"/>
    <w:rsid w:val="00BE0E77"/>
    <w:rsid w:val="00BE1DEB"/>
    <w:rsid w:val="00BE4AA5"/>
    <w:rsid w:val="00BE4CA5"/>
    <w:rsid w:val="00BE4D5B"/>
    <w:rsid w:val="00BE53D2"/>
    <w:rsid w:val="00BE59C8"/>
    <w:rsid w:val="00BE6D7A"/>
    <w:rsid w:val="00BF17AB"/>
    <w:rsid w:val="00C0072F"/>
    <w:rsid w:val="00C00792"/>
    <w:rsid w:val="00C00F86"/>
    <w:rsid w:val="00C04BCE"/>
    <w:rsid w:val="00C04C5E"/>
    <w:rsid w:val="00C11493"/>
    <w:rsid w:val="00C11ADB"/>
    <w:rsid w:val="00C126D6"/>
    <w:rsid w:val="00C20AB6"/>
    <w:rsid w:val="00C20B72"/>
    <w:rsid w:val="00C2588F"/>
    <w:rsid w:val="00C33CA6"/>
    <w:rsid w:val="00C3491E"/>
    <w:rsid w:val="00C36A4B"/>
    <w:rsid w:val="00C3718E"/>
    <w:rsid w:val="00C37743"/>
    <w:rsid w:val="00C40B40"/>
    <w:rsid w:val="00C41885"/>
    <w:rsid w:val="00C44F8E"/>
    <w:rsid w:val="00C50671"/>
    <w:rsid w:val="00C52DD5"/>
    <w:rsid w:val="00C566BE"/>
    <w:rsid w:val="00C579B3"/>
    <w:rsid w:val="00C6073B"/>
    <w:rsid w:val="00C61033"/>
    <w:rsid w:val="00C61B50"/>
    <w:rsid w:val="00C61CC5"/>
    <w:rsid w:val="00C63F53"/>
    <w:rsid w:val="00C66958"/>
    <w:rsid w:val="00C6776A"/>
    <w:rsid w:val="00C70901"/>
    <w:rsid w:val="00C753D2"/>
    <w:rsid w:val="00C76FD4"/>
    <w:rsid w:val="00C770AC"/>
    <w:rsid w:val="00C805B2"/>
    <w:rsid w:val="00C84CAC"/>
    <w:rsid w:val="00C9001D"/>
    <w:rsid w:val="00C90BD4"/>
    <w:rsid w:val="00C91131"/>
    <w:rsid w:val="00C93B75"/>
    <w:rsid w:val="00C96A52"/>
    <w:rsid w:val="00C971CD"/>
    <w:rsid w:val="00CB19A1"/>
    <w:rsid w:val="00CB2DE4"/>
    <w:rsid w:val="00CB5587"/>
    <w:rsid w:val="00CB64DF"/>
    <w:rsid w:val="00CB6F9A"/>
    <w:rsid w:val="00CC029E"/>
    <w:rsid w:val="00CC0CD8"/>
    <w:rsid w:val="00CC4ADE"/>
    <w:rsid w:val="00CD0752"/>
    <w:rsid w:val="00CD1CAA"/>
    <w:rsid w:val="00CD46DF"/>
    <w:rsid w:val="00CD5960"/>
    <w:rsid w:val="00CE0E9C"/>
    <w:rsid w:val="00CE212E"/>
    <w:rsid w:val="00CE2E73"/>
    <w:rsid w:val="00CE358C"/>
    <w:rsid w:val="00CE5749"/>
    <w:rsid w:val="00CE5DDE"/>
    <w:rsid w:val="00CF00D2"/>
    <w:rsid w:val="00CF220F"/>
    <w:rsid w:val="00D03B15"/>
    <w:rsid w:val="00D05688"/>
    <w:rsid w:val="00D06DB8"/>
    <w:rsid w:val="00D1078E"/>
    <w:rsid w:val="00D11445"/>
    <w:rsid w:val="00D14164"/>
    <w:rsid w:val="00D152F1"/>
    <w:rsid w:val="00D16752"/>
    <w:rsid w:val="00D2019C"/>
    <w:rsid w:val="00D23C0D"/>
    <w:rsid w:val="00D250E9"/>
    <w:rsid w:val="00D3271F"/>
    <w:rsid w:val="00D32BFB"/>
    <w:rsid w:val="00D32DC6"/>
    <w:rsid w:val="00D3656F"/>
    <w:rsid w:val="00D37327"/>
    <w:rsid w:val="00D4254B"/>
    <w:rsid w:val="00D432E5"/>
    <w:rsid w:val="00D43A35"/>
    <w:rsid w:val="00D47887"/>
    <w:rsid w:val="00D51081"/>
    <w:rsid w:val="00D5109C"/>
    <w:rsid w:val="00D552AA"/>
    <w:rsid w:val="00D5676C"/>
    <w:rsid w:val="00D6238A"/>
    <w:rsid w:val="00D645ED"/>
    <w:rsid w:val="00D66EA7"/>
    <w:rsid w:val="00D7023F"/>
    <w:rsid w:val="00D7121B"/>
    <w:rsid w:val="00D81170"/>
    <w:rsid w:val="00D84145"/>
    <w:rsid w:val="00D84464"/>
    <w:rsid w:val="00D846A2"/>
    <w:rsid w:val="00D900F6"/>
    <w:rsid w:val="00D91E9B"/>
    <w:rsid w:val="00D96566"/>
    <w:rsid w:val="00D966AB"/>
    <w:rsid w:val="00DA19E6"/>
    <w:rsid w:val="00DA3A22"/>
    <w:rsid w:val="00DA3E79"/>
    <w:rsid w:val="00DA443B"/>
    <w:rsid w:val="00DC3B4C"/>
    <w:rsid w:val="00DC60B9"/>
    <w:rsid w:val="00DC7E06"/>
    <w:rsid w:val="00DC7ED6"/>
    <w:rsid w:val="00DD2E42"/>
    <w:rsid w:val="00DD68B9"/>
    <w:rsid w:val="00DE161F"/>
    <w:rsid w:val="00DE3892"/>
    <w:rsid w:val="00DE7372"/>
    <w:rsid w:val="00DF1346"/>
    <w:rsid w:val="00DF362C"/>
    <w:rsid w:val="00E046AB"/>
    <w:rsid w:val="00E132FA"/>
    <w:rsid w:val="00E14A68"/>
    <w:rsid w:val="00E17445"/>
    <w:rsid w:val="00E20B9A"/>
    <w:rsid w:val="00E23088"/>
    <w:rsid w:val="00E25EA0"/>
    <w:rsid w:val="00E27C36"/>
    <w:rsid w:val="00E30F10"/>
    <w:rsid w:val="00E36D41"/>
    <w:rsid w:val="00E411BA"/>
    <w:rsid w:val="00E450F1"/>
    <w:rsid w:val="00E468DE"/>
    <w:rsid w:val="00E469FA"/>
    <w:rsid w:val="00E518D2"/>
    <w:rsid w:val="00E51FE7"/>
    <w:rsid w:val="00E612DB"/>
    <w:rsid w:val="00E64559"/>
    <w:rsid w:val="00E66789"/>
    <w:rsid w:val="00E671C5"/>
    <w:rsid w:val="00E72A08"/>
    <w:rsid w:val="00E72F0B"/>
    <w:rsid w:val="00E76E76"/>
    <w:rsid w:val="00E775EC"/>
    <w:rsid w:val="00E80F4D"/>
    <w:rsid w:val="00E83B70"/>
    <w:rsid w:val="00E8634E"/>
    <w:rsid w:val="00E87253"/>
    <w:rsid w:val="00E90A5F"/>
    <w:rsid w:val="00E923C4"/>
    <w:rsid w:val="00E954A7"/>
    <w:rsid w:val="00E96C5A"/>
    <w:rsid w:val="00EA0B2F"/>
    <w:rsid w:val="00EA11BA"/>
    <w:rsid w:val="00EA5AC3"/>
    <w:rsid w:val="00EB346F"/>
    <w:rsid w:val="00EB65D4"/>
    <w:rsid w:val="00EC1686"/>
    <w:rsid w:val="00EC1CD3"/>
    <w:rsid w:val="00EC5A67"/>
    <w:rsid w:val="00EC600A"/>
    <w:rsid w:val="00EC6ECA"/>
    <w:rsid w:val="00ED1280"/>
    <w:rsid w:val="00ED27FE"/>
    <w:rsid w:val="00ED2DD9"/>
    <w:rsid w:val="00ED3364"/>
    <w:rsid w:val="00ED4FA1"/>
    <w:rsid w:val="00ED6B54"/>
    <w:rsid w:val="00ED6CF8"/>
    <w:rsid w:val="00EE3E93"/>
    <w:rsid w:val="00EE463F"/>
    <w:rsid w:val="00EE4D62"/>
    <w:rsid w:val="00EF3C26"/>
    <w:rsid w:val="00EF47EA"/>
    <w:rsid w:val="00EF48CA"/>
    <w:rsid w:val="00EF4A2C"/>
    <w:rsid w:val="00EF509F"/>
    <w:rsid w:val="00F060B4"/>
    <w:rsid w:val="00F07C90"/>
    <w:rsid w:val="00F13266"/>
    <w:rsid w:val="00F165D1"/>
    <w:rsid w:val="00F2001A"/>
    <w:rsid w:val="00F221F8"/>
    <w:rsid w:val="00F22218"/>
    <w:rsid w:val="00F242B4"/>
    <w:rsid w:val="00F331DF"/>
    <w:rsid w:val="00F3435B"/>
    <w:rsid w:val="00F40439"/>
    <w:rsid w:val="00F40E2D"/>
    <w:rsid w:val="00F4305A"/>
    <w:rsid w:val="00F44C01"/>
    <w:rsid w:val="00F457C1"/>
    <w:rsid w:val="00F51768"/>
    <w:rsid w:val="00F615F6"/>
    <w:rsid w:val="00F6221D"/>
    <w:rsid w:val="00F6765B"/>
    <w:rsid w:val="00F75844"/>
    <w:rsid w:val="00F76E7F"/>
    <w:rsid w:val="00F8262B"/>
    <w:rsid w:val="00F90C74"/>
    <w:rsid w:val="00F932AD"/>
    <w:rsid w:val="00F94605"/>
    <w:rsid w:val="00FA148A"/>
    <w:rsid w:val="00FA1F37"/>
    <w:rsid w:val="00FA3038"/>
    <w:rsid w:val="00FA6AF9"/>
    <w:rsid w:val="00FA6C1C"/>
    <w:rsid w:val="00FB627B"/>
    <w:rsid w:val="00FC405A"/>
    <w:rsid w:val="00FC4BC4"/>
    <w:rsid w:val="00FC5B5F"/>
    <w:rsid w:val="00FC77A9"/>
    <w:rsid w:val="00FD4F90"/>
    <w:rsid w:val="00FD6C0F"/>
    <w:rsid w:val="00FE0577"/>
    <w:rsid w:val="00FE3C07"/>
    <w:rsid w:val="00FE475B"/>
    <w:rsid w:val="00FE5223"/>
    <w:rsid w:val="00FE6D7D"/>
    <w:rsid w:val="00FE6E18"/>
    <w:rsid w:val="00FE7BE3"/>
    <w:rsid w:val="00FF080A"/>
    <w:rsid w:val="010268E9"/>
    <w:rsid w:val="029E3BD1"/>
    <w:rsid w:val="03273427"/>
    <w:rsid w:val="039F5FD0"/>
    <w:rsid w:val="04947D2E"/>
    <w:rsid w:val="053151D2"/>
    <w:rsid w:val="096503C4"/>
    <w:rsid w:val="096B7B01"/>
    <w:rsid w:val="0E447FE9"/>
    <w:rsid w:val="0E551048"/>
    <w:rsid w:val="124D10BC"/>
    <w:rsid w:val="188012A6"/>
    <w:rsid w:val="196B50D9"/>
    <w:rsid w:val="19A2010A"/>
    <w:rsid w:val="1B5D328B"/>
    <w:rsid w:val="22A743C7"/>
    <w:rsid w:val="230A1DF2"/>
    <w:rsid w:val="25526573"/>
    <w:rsid w:val="27426E36"/>
    <w:rsid w:val="27B82565"/>
    <w:rsid w:val="29533064"/>
    <w:rsid w:val="29FE2641"/>
    <w:rsid w:val="2C3C26B8"/>
    <w:rsid w:val="2D0D0FE4"/>
    <w:rsid w:val="31810591"/>
    <w:rsid w:val="31D01D5E"/>
    <w:rsid w:val="3434011D"/>
    <w:rsid w:val="354A740C"/>
    <w:rsid w:val="361F7771"/>
    <w:rsid w:val="39115042"/>
    <w:rsid w:val="3D8C6DC8"/>
    <w:rsid w:val="3E985098"/>
    <w:rsid w:val="42705990"/>
    <w:rsid w:val="43F11C5E"/>
    <w:rsid w:val="45163443"/>
    <w:rsid w:val="4A224B63"/>
    <w:rsid w:val="4B3F70EC"/>
    <w:rsid w:val="4EF7116C"/>
    <w:rsid w:val="50C25790"/>
    <w:rsid w:val="52C97D85"/>
    <w:rsid w:val="540322F0"/>
    <w:rsid w:val="560F0623"/>
    <w:rsid w:val="57AF3336"/>
    <w:rsid w:val="57F9135B"/>
    <w:rsid w:val="584229C3"/>
    <w:rsid w:val="5F6E0C7F"/>
    <w:rsid w:val="61C44734"/>
    <w:rsid w:val="67206889"/>
    <w:rsid w:val="68C97A3D"/>
    <w:rsid w:val="697B192C"/>
    <w:rsid w:val="6D354759"/>
    <w:rsid w:val="6F0A2A80"/>
    <w:rsid w:val="6F33345E"/>
    <w:rsid w:val="777E1FEC"/>
    <w:rsid w:val="7781318F"/>
    <w:rsid w:val="7E800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lsdException w:name="index 3" w:semiHidden="1" w:uiPriority="0" w:qFormat="1"/>
    <w:lsdException w:name="index 4" w:uiPriority="0" w:qFormat="1"/>
    <w:lsdException w:name="index 5" w:semiHidden="1" w:uiPriority="0" w:qFormat="1"/>
    <w:lsdException w:name="index 6" w:semiHidden="1" w:uiPriority="0" w:qFormat="1"/>
    <w:lsdException w:name="index 7" w:semiHidden="1" w:uiPriority="0"/>
    <w:lsdException w:name="index 8" w:semiHidden="1" w:uiPriority="0" w:qFormat="1"/>
    <w:lsdException w:name="index 9" w:semiHidden="1" w:uiPriority="0"/>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uiPriority="0" w:qFormat="1"/>
    <w:lsdException w:name="footnote reference" w:uiPriority="0"/>
    <w:lsdException w:name="annotation reference" w:uiPriority="0" w:qFormat="1"/>
    <w:lsdException w:name="line number" w:uiPriority="0" w:qFormat="1"/>
    <w:lsdException w:name="page number" w:uiPriority="0" w:qFormat="1"/>
    <w:lsdException w:name="endnote reference" w:uiPriority="0"/>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unhideWhenUsed="1" w:qFormat="1"/>
    <w:lsdException w:name="Hyperlink" w:unhideWhenUsed="1" w:qFormat="1"/>
    <w:lsdException w:name="FollowedHyperlink" w:semiHidden="1" w:unhideWhenUsed="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uiPriority="0" w:qFormat="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nhideWhenUsed/>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qFormat/>
    <w:pPr>
      <w:keepNext/>
      <w:keepLines/>
      <w:spacing w:before="120" w:after="120"/>
      <w:outlineLvl w:val="3"/>
    </w:pPr>
    <w:rPr>
      <w:rFonts w:ascii="Arial" w:eastAsia="黑体" w:hAnsi="Arial"/>
      <w:b/>
      <w:sz w:val="28"/>
      <w:szCs w:val="20"/>
    </w:rPr>
  </w:style>
  <w:style w:type="paragraph" w:styleId="5">
    <w:name w:val="heading 5"/>
    <w:basedOn w:val="a"/>
    <w:next w:val="a1"/>
    <w:link w:val="5Char"/>
    <w:qFormat/>
    <w:pPr>
      <w:keepNext/>
      <w:autoSpaceDE w:val="0"/>
      <w:autoSpaceDN w:val="0"/>
      <w:adjustRightInd w:val="0"/>
      <w:spacing w:beforeLines="50" w:afterLines="50"/>
      <w:outlineLvl w:val="4"/>
    </w:pPr>
    <w:rPr>
      <w:rFonts w:ascii="黑体" w:eastAsia="黑体"/>
      <w:b/>
      <w:color w:val="000000"/>
      <w:kern w:val="0"/>
      <w:sz w:val="28"/>
      <w:szCs w:val="20"/>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a"/>
    <w:next w:val="a"/>
    <w:link w:val="8Char"/>
    <w:qFormat/>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link w:val="Char"/>
    <w:qFormat/>
    <w:pPr>
      <w:ind w:firstLineChars="100" w:firstLine="420"/>
    </w:pPr>
  </w:style>
  <w:style w:type="paragraph" w:styleId="a5">
    <w:name w:val="Body Text"/>
    <w:basedOn w:val="a"/>
    <w:next w:val="a"/>
    <w:link w:val="Char2"/>
    <w:uiPriority w:val="99"/>
    <w:unhideWhenUsed/>
    <w:qFormat/>
    <w:pPr>
      <w:spacing w:after="120"/>
    </w:pPr>
  </w:style>
  <w:style w:type="paragraph" w:styleId="a1">
    <w:name w:val="Normal Indent"/>
    <w:basedOn w:val="a"/>
    <w:qFormat/>
    <w:pPr>
      <w:ind w:firstLine="420"/>
    </w:pPr>
    <w:rPr>
      <w:szCs w:val="20"/>
    </w:rPr>
  </w:style>
  <w:style w:type="paragraph" w:styleId="30">
    <w:name w:val="List 3"/>
    <w:basedOn w:val="a"/>
    <w:qFormat/>
    <w:pPr>
      <w:ind w:left="1260" w:hanging="420"/>
    </w:pPr>
    <w:rPr>
      <w:szCs w:val="20"/>
    </w:rPr>
  </w:style>
  <w:style w:type="paragraph" w:styleId="a6">
    <w:name w:val="annotation subject"/>
    <w:basedOn w:val="a7"/>
    <w:next w:val="a7"/>
    <w:link w:val="Char1"/>
    <w:qFormat/>
    <w:rPr>
      <w:b/>
      <w:bCs/>
    </w:rPr>
  </w:style>
  <w:style w:type="paragraph" w:styleId="a7">
    <w:name w:val="annotation text"/>
    <w:basedOn w:val="a"/>
    <w:link w:val="Char10"/>
    <w:unhideWhenUsed/>
    <w:qFormat/>
    <w:pPr>
      <w:jc w:val="left"/>
    </w:pPr>
  </w:style>
  <w:style w:type="paragraph" w:styleId="70">
    <w:name w:val="toc 7"/>
    <w:basedOn w:val="a"/>
    <w:next w:val="a"/>
    <w:qFormat/>
    <w:pPr>
      <w:ind w:left="1260"/>
      <w:jc w:val="left"/>
    </w:pPr>
    <w:rPr>
      <w:sz w:val="18"/>
      <w:szCs w:val="20"/>
    </w:rPr>
  </w:style>
  <w:style w:type="paragraph" w:styleId="20">
    <w:name w:val="List Number 2"/>
    <w:basedOn w:val="a"/>
    <w:qFormat/>
    <w:pPr>
      <w:tabs>
        <w:tab w:val="left" w:pos="1440"/>
      </w:tabs>
      <w:spacing w:line="360" w:lineRule="auto"/>
      <w:ind w:left="1440" w:hanging="1440"/>
    </w:pPr>
    <w:rPr>
      <w:sz w:val="24"/>
    </w:rPr>
  </w:style>
  <w:style w:type="paragraph" w:styleId="80">
    <w:name w:val="index 8"/>
    <w:basedOn w:val="a"/>
    <w:next w:val="a"/>
    <w:semiHidden/>
    <w:qFormat/>
    <w:pPr>
      <w:ind w:left="2940"/>
    </w:pPr>
    <w:rPr>
      <w:szCs w:val="20"/>
    </w:rPr>
  </w:style>
  <w:style w:type="paragraph" w:styleId="a8">
    <w:name w:val="List Number"/>
    <w:basedOn w:val="a"/>
    <w:qFormat/>
    <w:pPr>
      <w:tabs>
        <w:tab w:val="left" w:pos="2952"/>
      </w:tabs>
      <w:ind w:left="2952" w:hanging="432"/>
    </w:pPr>
  </w:style>
  <w:style w:type="paragraph" w:styleId="a9">
    <w:name w:val="caption"/>
    <w:basedOn w:val="a"/>
    <w:next w:val="a"/>
    <w:qFormat/>
    <w:rPr>
      <w:rFonts w:ascii="Cambria" w:eastAsia="黑体" w:hAnsi="Cambria"/>
      <w:sz w:val="20"/>
      <w:szCs w:val="20"/>
    </w:rPr>
  </w:style>
  <w:style w:type="paragraph" w:styleId="50">
    <w:name w:val="index 5"/>
    <w:basedOn w:val="a"/>
    <w:next w:val="a"/>
    <w:semiHidden/>
    <w:qFormat/>
    <w:pPr>
      <w:ind w:left="1680"/>
    </w:pPr>
    <w:rPr>
      <w:szCs w:val="20"/>
    </w:rPr>
  </w:style>
  <w:style w:type="paragraph" w:styleId="aa">
    <w:name w:val="Document Map"/>
    <w:basedOn w:val="a"/>
    <w:link w:val="Char20"/>
    <w:qFormat/>
    <w:pPr>
      <w:shd w:val="clear" w:color="auto" w:fill="000080"/>
    </w:pPr>
    <w:rPr>
      <w:szCs w:val="20"/>
    </w:rPr>
  </w:style>
  <w:style w:type="paragraph" w:styleId="60">
    <w:name w:val="index 6"/>
    <w:basedOn w:val="a"/>
    <w:next w:val="a"/>
    <w:semiHidden/>
    <w:qFormat/>
    <w:pPr>
      <w:ind w:left="2100"/>
    </w:pPr>
    <w:rPr>
      <w:szCs w:val="20"/>
    </w:rPr>
  </w:style>
  <w:style w:type="paragraph" w:styleId="ab">
    <w:name w:val="Salutation"/>
    <w:basedOn w:val="a"/>
    <w:next w:val="a"/>
    <w:link w:val="Char0"/>
    <w:qFormat/>
    <w:rPr>
      <w:rFonts w:ascii="仿宋_GB2312" w:eastAsia="仿宋_GB2312"/>
      <w:sz w:val="28"/>
      <w:szCs w:val="20"/>
    </w:rPr>
  </w:style>
  <w:style w:type="paragraph" w:styleId="31">
    <w:name w:val="Body Text 3"/>
    <w:basedOn w:val="a"/>
    <w:link w:val="3Char"/>
    <w:qFormat/>
    <w:rPr>
      <w:rFonts w:ascii="仿宋_GB2312" w:eastAsia="仿宋_GB2312" w:hAnsi="Arial"/>
      <w:sz w:val="32"/>
      <w:szCs w:val="20"/>
    </w:rPr>
  </w:style>
  <w:style w:type="paragraph" w:styleId="ac">
    <w:name w:val="Body Text Indent"/>
    <w:basedOn w:val="a"/>
    <w:next w:val="ad"/>
    <w:link w:val="Char11"/>
    <w:qFormat/>
    <w:pPr>
      <w:ind w:firstLine="645"/>
    </w:pPr>
    <w:rPr>
      <w:rFonts w:ascii="楷体_GB2312" w:eastAsia="楷体_GB2312"/>
      <w:sz w:val="32"/>
      <w:szCs w:val="20"/>
    </w:rPr>
  </w:style>
  <w:style w:type="paragraph" w:styleId="ad">
    <w:name w:val="envelope return"/>
    <w:basedOn w:val="a"/>
    <w:qFormat/>
    <w:pPr>
      <w:snapToGrid w:val="0"/>
    </w:pPr>
    <w:rPr>
      <w:rFonts w:ascii="Arial" w:hAnsi="Arial" w:cs="Arial"/>
    </w:rPr>
  </w:style>
  <w:style w:type="paragraph" w:styleId="ae">
    <w:name w:val="Block Text"/>
    <w:basedOn w:val="a"/>
    <w:uiPriority w:val="99"/>
    <w:unhideWhenUsed/>
    <w:qFormat/>
    <w:pPr>
      <w:spacing w:after="120"/>
      <w:ind w:leftChars="700" w:left="1440" w:rightChars="700" w:right="1440"/>
    </w:pPr>
    <w:rPr>
      <w:rFonts w:ascii="Calibri" w:hAnsi="Calibri"/>
      <w:szCs w:val="22"/>
    </w:rPr>
  </w:style>
  <w:style w:type="paragraph" w:styleId="40">
    <w:name w:val="index 4"/>
    <w:basedOn w:val="a"/>
    <w:next w:val="a"/>
    <w:qFormat/>
    <w:pPr>
      <w:ind w:left="1260"/>
    </w:pPr>
    <w:rPr>
      <w:szCs w:val="20"/>
    </w:rPr>
  </w:style>
  <w:style w:type="paragraph" w:styleId="51">
    <w:name w:val="toc 5"/>
    <w:basedOn w:val="a"/>
    <w:next w:val="a"/>
    <w:qFormat/>
    <w:pPr>
      <w:ind w:left="840"/>
      <w:jc w:val="left"/>
    </w:pPr>
    <w:rPr>
      <w:sz w:val="18"/>
      <w:szCs w:val="20"/>
    </w:rPr>
  </w:style>
  <w:style w:type="paragraph" w:styleId="32">
    <w:name w:val="toc 3"/>
    <w:basedOn w:val="a"/>
    <w:next w:val="a"/>
    <w:qFormat/>
    <w:pPr>
      <w:ind w:left="420"/>
      <w:jc w:val="left"/>
    </w:pPr>
    <w:rPr>
      <w:i/>
      <w:sz w:val="20"/>
      <w:szCs w:val="20"/>
    </w:rPr>
  </w:style>
  <w:style w:type="paragraph" w:styleId="af">
    <w:name w:val="Plain Text"/>
    <w:basedOn w:val="a"/>
    <w:link w:val="Char3"/>
    <w:qFormat/>
    <w:pPr>
      <w:widowControl/>
      <w:spacing w:before="100" w:beforeAutospacing="1" w:after="100" w:afterAutospacing="1"/>
      <w:jc w:val="left"/>
    </w:pPr>
    <w:rPr>
      <w:rFonts w:ascii="宋体" w:hAnsi="宋体"/>
      <w:color w:val="000000"/>
      <w:kern w:val="0"/>
      <w:sz w:val="24"/>
      <w:szCs w:val="20"/>
    </w:rPr>
  </w:style>
  <w:style w:type="paragraph" w:styleId="81">
    <w:name w:val="toc 8"/>
    <w:basedOn w:val="a"/>
    <w:next w:val="a"/>
    <w:qFormat/>
    <w:pPr>
      <w:ind w:left="1470"/>
      <w:jc w:val="left"/>
    </w:pPr>
    <w:rPr>
      <w:sz w:val="18"/>
      <w:szCs w:val="20"/>
    </w:rPr>
  </w:style>
  <w:style w:type="paragraph" w:styleId="33">
    <w:name w:val="index 3"/>
    <w:basedOn w:val="a"/>
    <w:next w:val="a"/>
    <w:semiHidden/>
    <w:qFormat/>
    <w:pPr>
      <w:ind w:left="840"/>
    </w:pPr>
    <w:rPr>
      <w:szCs w:val="20"/>
    </w:rPr>
  </w:style>
  <w:style w:type="paragraph" w:styleId="af0">
    <w:name w:val="Date"/>
    <w:basedOn w:val="a"/>
    <w:next w:val="a"/>
    <w:link w:val="Char21"/>
    <w:qFormat/>
    <w:pPr>
      <w:ind w:leftChars="2500" w:left="100"/>
    </w:pPr>
    <w:rPr>
      <w:sz w:val="28"/>
      <w:szCs w:val="20"/>
    </w:rPr>
  </w:style>
  <w:style w:type="paragraph" w:styleId="21">
    <w:name w:val="Body Text Indent 2"/>
    <w:basedOn w:val="a"/>
    <w:link w:val="2Char1"/>
    <w:qFormat/>
    <w:pPr>
      <w:ind w:left="630" w:firstLine="645"/>
    </w:pPr>
    <w:rPr>
      <w:rFonts w:ascii="Arial" w:eastAsia="仿宋_GB2312" w:hAnsi="Arial"/>
      <w:sz w:val="32"/>
      <w:szCs w:val="20"/>
    </w:rPr>
  </w:style>
  <w:style w:type="paragraph" w:styleId="af1">
    <w:name w:val="endnote text"/>
    <w:basedOn w:val="a"/>
    <w:link w:val="Char4"/>
    <w:qFormat/>
    <w:pPr>
      <w:snapToGrid w:val="0"/>
      <w:jc w:val="left"/>
    </w:pPr>
    <w:rPr>
      <w:kern w:val="0"/>
      <w:sz w:val="20"/>
    </w:rPr>
  </w:style>
  <w:style w:type="paragraph" w:styleId="af2">
    <w:name w:val="Balloon Text"/>
    <w:basedOn w:val="a"/>
    <w:link w:val="Char5"/>
    <w:unhideWhenUsed/>
    <w:qFormat/>
    <w:rPr>
      <w:sz w:val="18"/>
      <w:szCs w:val="18"/>
    </w:rPr>
  </w:style>
  <w:style w:type="paragraph" w:styleId="af3">
    <w:name w:val="footer"/>
    <w:basedOn w:val="a"/>
    <w:link w:val="Char12"/>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22">
    <w:name w:val="Body Text First Indent 2"/>
    <w:basedOn w:val="ac"/>
    <w:qFormat/>
    <w:pPr>
      <w:ind w:firstLineChars="200" w:firstLine="420"/>
    </w:pPr>
  </w:style>
  <w:style w:type="paragraph" w:styleId="af4">
    <w:name w:val="header"/>
    <w:basedOn w:val="a"/>
    <w:link w:val="Char13"/>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5">
    <w:name w:val="Signature"/>
    <w:basedOn w:val="a"/>
    <w:link w:val="Char6"/>
    <w:qFormat/>
    <w:pPr>
      <w:adjustRightInd w:val="0"/>
      <w:spacing w:after="600" w:line="312" w:lineRule="atLeast"/>
      <w:jc w:val="center"/>
      <w:textAlignment w:val="baseline"/>
    </w:pPr>
    <w:rPr>
      <w:rFonts w:eastAsia="仿宋_GB2312"/>
      <w:kern w:val="0"/>
      <w:sz w:val="24"/>
      <w:szCs w:val="20"/>
    </w:rPr>
  </w:style>
  <w:style w:type="paragraph" w:styleId="10">
    <w:name w:val="toc 1"/>
    <w:basedOn w:val="a"/>
    <w:next w:val="a"/>
    <w:qFormat/>
    <w:pPr>
      <w:spacing w:before="120" w:after="120"/>
      <w:jc w:val="left"/>
    </w:pPr>
    <w:rPr>
      <w:b/>
      <w:caps/>
      <w:sz w:val="20"/>
      <w:szCs w:val="20"/>
    </w:rPr>
  </w:style>
  <w:style w:type="paragraph" w:styleId="41">
    <w:name w:val="toc 4"/>
    <w:basedOn w:val="a"/>
    <w:next w:val="a"/>
    <w:qFormat/>
    <w:pPr>
      <w:ind w:left="630"/>
      <w:jc w:val="left"/>
    </w:pPr>
    <w:rPr>
      <w:sz w:val="18"/>
      <w:szCs w:val="20"/>
    </w:rPr>
  </w:style>
  <w:style w:type="paragraph" w:styleId="af6">
    <w:name w:val="index heading"/>
    <w:basedOn w:val="a"/>
    <w:next w:val="11"/>
    <w:semiHidden/>
    <w:qFormat/>
    <w:rPr>
      <w:szCs w:val="20"/>
    </w:rPr>
  </w:style>
  <w:style w:type="paragraph" w:styleId="11">
    <w:name w:val="index 1"/>
    <w:basedOn w:val="a"/>
    <w:next w:val="a"/>
    <w:semiHidden/>
    <w:qFormat/>
    <w:rPr>
      <w:rFonts w:ascii="仿宋_GB2312" w:eastAsia="仿宋_GB2312" w:hAnsi="宋体"/>
      <w:sz w:val="30"/>
    </w:rPr>
  </w:style>
  <w:style w:type="paragraph" w:styleId="af7">
    <w:name w:val="Subtitle"/>
    <w:basedOn w:val="a"/>
    <w:next w:val="a"/>
    <w:link w:val="Char14"/>
    <w:qFormat/>
    <w:pPr>
      <w:widowControl/>
      <w:spacing w:after="600" w:line="276" w:lineRule="auto"/>
      <w:jc w:val="left"/>
    </w:pPr>
    <w:rPr>
      <w:rFonts w:ascii="Cambria" w:hAnsi="Cambria"/>
      <w:i/>
      <w:iCs/>
      <w:spacing w:val="13"/>
      <w:kern w:val="0"/>
      <w:sz w:val="24"/>
      <w:lang w:eastAsia="en-US" w:bidi="en-US"/>
    </w:rPr>
  </w:style>
  <w:style w:type="paragraph" w:styleId="af8">
    <w:name w:val="footnote text"/>
    <w:basedOn w:val="a"/>
    <w:link w:val="Char7"/>
    <w:qFormat/>
    <w:pPr>
      <w:snapToGrid w:val="0"/>
      <w:jc w:val="left"/>
    </w:pPr>
    <w:rPr>
      <w:sz w:val="18"/>
      <w:szCs w:val="18"/>
    </w:rPr>
  </w:style>
  <w:style w:type="paragraph" w:styleId="61">
    <w:name w:val="toc 6"/>
    <w:basedOn w:val="a"/>
    <w:next w:val="a"/>
    <w:qFormat/>
    <w:pPr>
      <w:ind w:left="1050"/>
      <w:jc w:val="left"/>
    </w:pPr>
    <w:rPr>
      <w:sz w:val="18"/>
      <w:szCs w:val="20"/>
    </w:rPr>
  </w:style>
  <w:style w:type="paragraph" w:styleId="34">
    <w:name w:val="Body Text Indent 3"/>
    <w:basedOn w:val="a"/>
    <w:link w:val="3Char10"/>
    <w:qFormat/>
    <w:pPr>
      <w:ind w:left="645" w:firstLine="645"/>
    </w:pPr>
    <w:rPr>
      <w:rFonts w:ascii="Arial" w:eastAsia="仿宋_GB2312" w:hAnsi="Arial"/>
      <w:color w:val="FFFF00"/>
      <w:sz w:val="32"/>
      <w:szCs w:val="20"/>
    </w:rPr>
  </w:style>
  <w:style w:type="paragraph" w:styleId="71">
    <w:name w:val="index 7"/>
    <w:basedOn w:val="a"/>
    <w:next w:val="a"/>
    <w:semiHidden/>
    <w:pPr>
      <w:ind w:left="2520"/>
    </w:pPr>
    <w:rPr>
      <w:szCs w:val="20"/>
    </w:rPr>
  </w:style>
  <w:style w:type="paragraph" w:styleId="90">
    <w:name w:val="index 9"/>
    <w:basedOn w:val="a"/>
    <w:next w:val="a"/>
    <w:semiHidden/>
    <w:pPr>
      <w:ind w:left="3360"/>
    </w:pPr>
    <w:rPr>
      <w:szCs w:val="20"/>
    </w:rPr>
  </w:style>
  <w:style w:type="paragraph" w:styleId="af9">
    <w:name w:val="table of figures"/>
    <w:basedOn w:val="a"/>
    <w:next w:val="a"/>
    <w:semiHidden/>
    <w:qFormat/>
    <w:pPr>
      <w:ind w:left="840" w:hanging="420"/>
    </w:pPr>
    <w:rPr>
      <w:szCs w:val="20"/>
    </w:rPr>
  </w:style>
  <w:style w:type="paragraph" w:styleId="23">
    <w:name w:val="toc 2"/>
    <w:basedOn w:val="a"/>
    <w:next w:val="a"/>
    <w:qFormat/>
    <w:pPr>
      <w:ind w:left="210"/>
      <w:jc w:val="left"/>
    </w:pPr>
    <w:rPr>
      <w:smallCaps/>
      <w:sz w:val="20"/>
      <w:szCs w:val="20"/>
    </w:rPr>
  </w:style>
  <w:style w:type="paragraph" w:styleId="91">
    <w:name w:val="toc 9"/>
    <w:basedOn w:val="a"/>
    <w:next w:val="a"/>
    <w:qFormat/>
    <w:pPr>
      <w:ind w:left="1680"/>
      <w:jc w:val="left"/>
    </w:pPr>
    <w:rPr>
      <w:sz w:val="18"/>
      <w:szCs w:val="20"/>
    </w:rPr>
  </w:style>
  <w:style w:type="paragraph" w:styleId="24">
    <w:name w:val="Body Text 2"/>
    <w:basedOn w:val="a"/>
    <w:link w:val="2Char0"/>
    <w:pPr>
      <w:widowControl/>
      <w:jc w:val="center"/>
    </w:pPr>
    <w:rPr>
      <w:rFonts w:ascii="楷体_GB2312" w:eastAsia="楷体_GB2312"/>
      <w:sz w:val="28"/>
      <w:szCs w:val="20"/>
    </w:rPr>
  </w:style>
  <w:style w:type="paragraph" w:styleId="HTML">
    <w:name w:val="HTML Preformatted"/>
    <w:basedOn w:val="a"/>
    <w:link w:val="HTMLChar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color w:val="000000"/>
      <w:kern w:val="0"/>
      <w:sz w:val="24"/>
      <w:szCs w:val="20"/>
    </w:rPr>
  </w:style>
  <w:style w:type="paragraph" w:styleId="25">
    <w:name w:val="index 2"/>
    <w:basedOn w:val="a"/>
    <w:next w:val="a"/>
    <w:semiHidden/>
    <w:pPr>
      <w:ind w:left="420"/>
    </w:pPr>
    <w:rPr>
      <w:szCs w:val="20"/>
    </w:rPr>
  </w:style>
  <w:style w:type="paragraph" w:styleId="afb">
    <w:name w:val="Title"/>
    <w:basedOn w:val="a"/>
    <w:link w:val="Char22"/>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character" w:styleId="afc">
    <w:name w:val="Strong"/>
    <w:qFormat/>
    <w:rPr>
      <w:b/>
      <w:bCs/>
    </w:rPr>
  </w:style>
  <w:style w:type="character" w:styleId="afd">
    <w:name w:val="endnote reference"/>
    <w:rPr>
      <w:vertAlign w:val="superscript"/>
    </w:rPr>
  </w:style>
  <w:style w:type="character" w:styleId="afe">
    <w:name w:val="page number"/>
    <w:basedOn w:val="a2"/>
    <w:qFormat/>
  </w:style>
  <w:style w:type="character" w:styleId="aff">
    <w:name w:val="FollowedHyperlink"/>
    <w:basedOn w:val="a2"/>
    <w:uiPriority w:val="99"/>
    <w:semiHidden/>
    <w:unhideWhenUsed/>
    <w:rPr>
      <w:color w:val="800080" w:themeColor="followedHyperlink"/>
      <w:u w:val="single"/>
    </w:rPr>
  </w:style>
  <w:style w:type="character" w:styleId="aff0">
    <w:name w:val="Emphasis"/>
    <w:qFormat/>
    <w:rPr>
      <w:b/>
      <w:bCs/>
      <w:i/>
      <w:iCs/>
      <w:spacing w:val="10"/>
      <w:shd w:val="clear" w:color="auto" w:fill="auto"/>
    </w:rPr>
  </w:style>
  <w:style w:type="character" w:styleId="aff1">
    <w:name w:val="line number"/>
    <w:basedOn w:val="a2"/>
    <w:qFormat/>
  </w:style>
  <w:style w:type="character" w:styleId="HTML0">
    <w:name w:val="HTML Typewriter"/>
    <w:qFormat/>
    <w:rPr>
      <w:rFonts w:ascii="宋体" w:eastAsia="宋体" w:hAnsi="宋体" w:cs="宋体"/>
      <w:sz w:val="24"/>
      <w:szCs w:val="24"/>
    </w:rPr>
  </w:style>
  <w:style w:type="character" w:styleId="aff2">
    <w:name w:val="Hyperlink"/>
    <w:basedOn w:val="a2"/>
    <w:uiPriority w:val="99"/>
    <w:unhideWhenUsed/>
    <w:qFormat/>
    <w:rPr>
      <w:color w:val="0000FF"/>
      <w:u w:val="single"/>
    </w:rPr>
  </w:style>
  <w:style w:type="character" w:styleId="aff3">
    <w:name w:val="annotation reference"/>
    <w:qFormat/>
    <w:rPr>
      <w:sz w:val="21"/>
      <w:szCs w:val="21"/>
    </w:rPr>
  </w:style>
  <w:style w:type="character" w:styleId="aff4">
    <w:name w:val="footnote reference"/>
    <w:rPr>
      <w:vertAlign w:val="superscript"/>
    </w:rPr>
  </w:style>
  <w:style w:type="character" w:styleId="HTML1">
    <w:name w:val="HTML Sample"/>
    <w:qFormat/>
    <w:rPr>
      <w:rFonts w:ascii="Courier New" w:eastAsia="宋体" w:hAnsi="宋体" w:cs="Courier New"/>
    </w:rPr>
  </w:style>
  <w:style w:type="table" w:styleId="aff5">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uiPriority w:val="9"/>
    <w:qFormat/>
    <w:rPr>
      <w:b/>
      <w:bCs/>
      <w:kern w:val="44"/>
      <w:sz w:val="44"/>
      <w:szCs w:val="44"/>
    </w:rPr>
  </w:style>
  <w:style w:type="character" w:customStyle="1" w:styleId="2Char">
    <w:name w:val="标题 2 Char"/>
    <w:basedOn w:val="a2"/>
    <w:link w:val="2"/>
    <w:qFormat/>
    <w:rPr>
      <w:rFonts w:asciiTheme="majorHAnsi" w:eastAsiaTheme="majorEastAsia" w:hAnsiTheme="majorHAnsi" w:cstheme="majorBidi"/>
      <w:b/>
      <w:bCs/>
      <w:kern w:val="2"/>
      <w:sz w:val="32"/>
      <w:szCs w:val="32"/>
    </w:rPr>
  </w:style>
  <w:style w:type="character" w:customStyle="1" w:styleId="3Char1">
    <w:name w:val="标题 3 Char1"/>
    <w:link w:val="3"/>
    <w:qFormat/>
    <w:rPr>
      <w:rFonts w:ascii="宋体" w:hAnsi="宋体" w:cs="宋体"/>
      <w:b/>
      <w:bCs/>
      <w:sz w:val="27"/>
      <w:szCs w:val="27"/>
    </w:rPr>
  </w:style>
  <w:style w:type="character" w:customStyle="1" w:styleId="4Char">
    <w:name w:val="标题 4 Char"/>
    <w:basedOn w:val="a2"/>
    <w:link w:val="4"/>
    <w:qFormat/>
    <w:rPr>
      <w:rFonts w:ascii="Arial" w:eastAsia="黑体" w:hAnsi="Arial"/>
      <w:b/>
      <w:kern w:val="2"/>
      <w:sz w:val="28"/>
    </w:rPr>
  </w:style>
  <w:style w:type="character" w:customStyle="1" w:styleId="5Char">
    <w:name w:val="标题 5 Char"/>
    <w:basedOn w:val="a2"/>
    <w:link w:val="5"/>
    <w:rPr>
      <w:rFonts w:ascii="黑体" w:eastAsia="黑体"/>
      <w:b/>
      <w:color w:val="000000"/>
      <w:sz w:val="28"/>
    </w:rPr>
  </w:style>
  <w:style w:type="character" w:customStyle="1" w:styleId="6Char">
    <w:name w:val="标题 6 Char"/>
    <w:basedOn w:val="a2"/>
    <w:link w:val="6"/>
    <w:qFormat/>
    <w:rPr>
      <w:rFonts w:ascii="Arial" w:eastAsia="黑体" w:hAnsi="Arial"/>
      <w:b/>
      <w:bCs/>
      <w:kern w:val="2"/>
      <w:sz w:val="24"/>
      <w:szCs w:val="24"/>
    </w:rPr>
  </w:style>
  <w:style w:type="character" w:customStyle="1" w:styleId="7Char">
    <w:name w:val="标题 7 Char"/>
    <w:basedOn w:val="a2"/>
    <w:link w:val="7"/>
    <w:rPr>
      <w:b/>
      <w:bCs/>
      <w:kern w:val="2"/>
      <w:sz w:val="24"/>
      <w:szCs w:val="24"/>
    </w:rPr>
  </w:style>
  <w:style w:type="character" w:customStyle="1" w:styleId="8Char">
    <w:name w:val="标题 8 Char"/>
    <w:basedOn w:val="a2"/>
    <w:link w:val="8"/>
    <w:qFormat/>
    <w:rPr>
      <w:rFonts w:ascii="Arial" w:eastAsia="黑体" w:hAnsi="Arial"/>
      <w:kern w:val="2"/>
      <w:sz w:val="24"/>
      <w:szCs w:val="24"/>
    </w:rPr>
  </w:style>
  <w:style w:type="character" w:customStyle="1" w:styleId="9Char">
    <w:name w:val="标题 9 Char"/>
    <w:basedOn w:val="a2"/>
    <w:link w:val="9"/>
    <w:qFormat/>
    <w:rPr>
      <w:rFonts w:ascii="Arial" w:eastAsia="黑体" w:hAnsi="Arial"/>
      <w:kern w:val="2"/>
      <w:sz w:val="21"/>
      <w:szCs w:val="21"/>
    </w:rPr>
  </w:style>
  <w:style w:type="character" w:customStyle="1" w:styleId="Char10">
    <w:name w:val="批注文字 Char1"/>
    <w:basedOn w:val="a2"/>
    <w:link w:val="a7"/>
    <w:uiPriority w:val="99"/>
    <w:semiHidden/>
    <w:qFormat/>
    <w:rPr>
      <w:kern w:val="2"/>
      <w:sz w:val="21"/>
      <w:szCs w:val="24"/>
    </w:rPr>
  </w:style>
  <w:style w:type="character" w:customStyle="1" w:styleId="Char1">
    <w:name w:val="批注主题 Char1"/>
    <w:basedOn w:val="Char10"/>
    <w:link w:val="a6"/>
    <w:uiPriority w:val="99"/>
    <w:rPr>
      <w:b/>
      <w:bCs/>
      <w:kern w:val="2"/>
      <w:sz w:val="21"/>
      <w:szCs w:val="24"/>
    </w:rPr>
  </w:style>
  <w:style w:type="character" w:customStyle="1" w:styleId="Char2">
    <w:name w:val="正文文本 Char2"/>
    <w:basedOn w:val="a2"/>
    <w:link w:val="a5"/>
    <w:uiPriority w:val="99"/>
    <w:semiHidden/>
    <w:qFormat/>
    <w:rPr>
      <w:kern w:val="2"/>
      <w:sz w:val="21"/>
      <w:szCs w:val="24"/>
    </w:rPr>
  </w:style>
  <w:style w:type="character" w:customStyle="1" w:styleId="Char">
    <w:name w:val="正文首行缩进 Char"/>
    <w:basedOn w:val="Char2"/>
    <w:link w:val="a0"/>
    <w:rPr>
      <w:kern w:val="2"/>
      <w:sz w:val="21"/>
      <w:szCs w:val="24"/>
    </w:rPr>
  </w:style>
  <w:style w:type="character" w:customStyle="1" w:styleId="Char20">
    <w:name w:val="文档结构图 Char2"/>
    <w:basedOn w:val="a2"/>
    <w:link w:val="aa"/>
    <w:uiPriority w:val="99"/>
    <w:semiHidden/>
    <w:qFormat/>
    <w:rPr>
      <w:rFonts w:ascii="宋体"/>
      <w:kern w:val="2"/>
      <w:sz w:val="18"/>
      <w:szCs w:val="18"/>
    </w:rPr>
  </w:style>
  <w:style w:type="character" w:customStyle="1" w:styleId="Char0">
    <w:name w:val="称呼 Char"/>
    <w:basedOn w:val="a2"/>
    <w:link w:val="ab"/>
    <w:rPr>
      <w:rFonts w:ascii="仿宋_GB2312" w:eastAsia="仿宋_GB2312"/>
      <w:kern w:val="2"/>
      <w:sz w:val="28"/>
    </w:rPr>
  </w:style>
  <w:style w:type="character" w:customStyle="1" w:styleId="3Char">
    <w:name w:val="正文文本 3 Char"/>
    <w:basedOn w:val="a2"/>
    <w:link w:val="31"/>
    <w:rPr>
      <w:rFonts w:ascii="仿宋_GB2312" w:eastAsia="仿宋_GB2312" w:hAnsi="Arial"/>
      <w:kern w:val="2"/>
      <w:sz w:val="32"/>
    </w:rPr>
  </w:style>
  <w:style w:type="character" w:customStyle="1" w:styleId="Char11">
    <w:name w:val="正文文本缩进 Char1"/>
    <w:basedOn w:val="a2"/>
    <w:link w:val="ac"/>
    <w:uiPriority w:val="99"/>
    <w:semiHidden/>
    <w:rPr>
      <w:kern w:val="2"/>
      <w:sz w:val="21"/>
      <w:szCs w:val="24"/>
    </w:rPr>
  </w:style>
  <w:style w:type="character" w:customStyle="1" w:styleId="Char3">
    <w:name w:val="纯文本 Char"/>
    <w:basedOn w:val="a2"/>
    <w:link w:val="af"/>
    <w:qFormat/>
    <w:rPr>
      <w:rFonts w:ascii="宋体" w:hAnsi="Courier New" w:cs="Courier New"/>
      <w:kern w:val="2"/>
      <w:sz w:val="21"/>
      <w:szCs w:val="21"/>
    </w:rPr>
  </w:style>
  <w:style w:type="character" w:customStyle="1" w:styleId="Char21">
    <w:name w:val="日期 Char2"/>
    <w:basedOn w:val="a2"/>
    <w:link w:val="af0"/>
    <w:uiPriority w:val="99"/>
    <w:semiHidden/>
    <w:qFormat/>
    <w:rPr>
      <w:kern w:val="2"/>
      <w:sz w:val="21"/>
      <w:szCs w:val="24"/>
    </w:rPr>
  </w:style>
  <w:style w:type="character" w:customStyle="1" w:styleId="2Char1">
    <w:name w:val="正文文本缩进 2 Char1"/>
    <w:basedOn w:val="a2"/>
    <w:link w:val="21"/>
    <w:uiPriority w:val="99"/>
    <w:semiHidden/>
    <w:qFormat/>
    <w:rPr>
      <w:kern w:val="2"/>
      <w:sz w:val="21"/>
      <w:szCs w:val="24"/>
    </w:rPr>
  </w:style>
  <w:style w:type="character" w:customStyle="1" w:styleId="Char4">
    <w:name w:val="尾注文本 Char"/>
    <w:basedOn w:val="a2"/>
    <w:link w:val="af1"/>
    <w:rPr>
      <w:szCs w:val="24"/>
    </w:rPr>
  </w:style>
  <w:style w:type="character" w:customStyle="1" w:styleId="Char5">
    <w:name w:val="批注框文本 Char"/>
    <w:basedOn w:val="a2"/>
    <w:link w:val="af2"/>
    <w:qFormat/>
    <w:rPr>
      <w:rFonts w:ascii="Times New Roman" w:eastAsia="宋体" w:hAnsi="Times New Roman" w:cs="Times New Roman"/>
      <w:sz w:val="18"/>
      <w:szCs w:val="18"/>
    </w:rPr>
  </w:style>
  <w:style w:type="character" w:customStyle="1" w:styleId="Char12">
    <w:name w:val="页脚 Char1"/>
    <w:basedOn w:val="a2"/>
    <w:link w:val="af3"/>
    <w:uiPriority w:val="99"/>
    <w:qFormat/>
    <w:rPr>
      <w:sz w:val="18"/>
      <w:szCs w:val="18"/>
    </w:rPr>
  </w:style>
  <w:style w:type="character" w:customStyle="1" w:styleId="Char13">
    <w:name w:val="页眉 Char1"/>
    <w:basedOn w:val="a2"/>
    <w:link w:val="af4"/>
    <w:qFormat/>
    <w:rPr>
      <w:sz w:val="18"/>
      <w:szCs w:val="18"/>
    </w:rPr>
  </w:style>
  <w:style w:type="character" w:customStyle="1" w:styleId="Char6">
    <w:name w:val="签名 Char"/>
    <w:basedOn w:val="a2"/>
    <w:link w:val="af5"/>
    <w:qFormat/>
    <w:rPr>
      <w:rFonts w:eastAsia="仿宋_GB2312"/>
      <w:sz w:val="24"/>
    </w:rPr>
  </w:style>
  <w:style w:type="character" w:customStyle="1" w:styleId="Char14">
    <w:name w:val="副标题 Char1"/>
    <w:basedOn w:val="a2"/>
    <w:link w:val="af7"/>
    <w:uiPriority w:val="11"/>
    <w:qFormat/>
    <w:rPr>
      <w:rFonts w:asciiTheme="majorHAnsi" w:hAnsiTheme="majorHAnsi" w:cstheme="majorBidi"/>
      <w:b/>
      <w:bCs/>
      <w:kern w:val="28"/>
      <w:sz w:val="32"/>
      <w:szCs w:val="32"/>
    </w:rPr>
  </w:style>
  <w:style w:type="character" w:customStyle="1" w:styleId="Char7">
    <w:name w:val="脚注文本 Char"/>
    <w:basedOn w:val="a2"/>
    <w:link w:val="af8"/>
    <w:qFormat/>
    <w:rPr>
      <w:kern w:val="2"/>
      <w:sz w:val="18"/>
      <w:szCs w:val="18"/>
    </w:rPr>
  </w:style>
  <w:style w:type="character" w:customStyle="1" w:styleId="3Char10">
    <w:name w:val="正文文本缩进 3 Char1"/>
    <w:basedOn w:val="a2"/>
    <w:link w:val="34"/>
    <w:uiPriority w:val="99"/>
    <w:semiHidden/>
    <w:qFormat/>
    <w:rPr>
      <w:kern w:val="2"/>
      <w:sz w:val="16"/>
      <w:szCs w:val="16"/>
    </w:rPr>
  </w:style>
  <w:style w:type="character" w:customStyle="1" w:styleId="2Char0">
    <w:name w:val="正文文本 2 Char"/>
    <w:basedOn w:val="a2"/>
    <w:link w:val="24"/>
    <w:qFormat/>
    <w:rPr>
      <w:rFonts w:ascii="楷体_GB2312" w:eastAsia="楷体_GB2312"/>
      <w:kern w:val="2"/>
      <w:sz w:val="28"/>
    </w:rPr>
  </w:style>
  <w:style w:type="character" w:customStyle="1" w:styleId="HTMLChar1">
    <w:name w:val="HTML 预设格式 Char1"/>
    <w:basedOn w:val="a2"/>
    <w:link w:val="HTML"/>
    <w:uiPriority w:val="99"/>
    <w:semiHidden/>
    <w:qFormat/>
    <w:rPr>
      <w:rFonts w:ascii="Courier New" w:hAnsi="Courier New" w:cs="Courier New"/>
      <w:kern w:val="2"/>
    </w:rPr>
  </w:style>
  <w:style w:type="character" w:customStyle="1" w:styleId="Char22">
    <w:name w:val="标题 Char2"/>
    <w:basedOn w:val="a2"/>
    <w:link w:val="afb"/>
    <w:uiPriority w:val="10"/>
    <w:qFormat/>
    <w:rPr>
      <w:rFonts w:asciiTheme="majorHAnsi" w:hAnsiTheme="majorHAnsi" w:cstheme="majorBidi"/>
      <w:b/>
      <w:bCs/>
      <w:kern w:val="2"/>
      <w:sz w:val="32"/>
      <w:szCs w:val="32"/>
    </w:rPr>
  </w:style>
  <w:style w:type="paragraph" w:customStyle="1" w:styleId="12">
    <w:name w:val="列出段落1"/>
    <w:basedOn w:val="a"/>
    <w:qFormat/>
    <w:pPr>
      <w:widowControl/>
      <w:ind w:left="720"/>
      <w:jc w:val="left"/>
    </w:pPr>
    <w:rPr>
      <w:rFonts w:ascii="Arial" w:eastAsia="黑体" w:hAnsi="Arial"/>
      <w:kern w:val="0"/>
      <w:sz w:val="24"/>
      <w:lang w:eastAsia="en-US"/>
    </w:rPr>
  </w:style>
  <w:style w:type="paragraph" w:customStyle="1" w:styleId="110">
    <w:name w:val="列出段落11"/>
    <w:basedOn w:val="a"/>
    <w:qFormat/>
    <w:pPr>
      <w:widowControl/>
      <w:ind w:left="720"/>
      <w:contextualSpacing/>
      <w:jc w:val="left"/>
    </w:pPr>
    <w:rPr>
      <w:rFonts w:ascii="Arial" w:eastAsia="黑体" w:hAnsi="Arial"/>
      <w:kern w:val="0"/>
      <w:sz w:val="24"/>
      <w:lang w:eastAsia="en-US"/>
    </w:rPr>
  </w:style>
  <w:style w:type="paragraph" w:customStyle="1" w:styleId="35">
    <w:name w:val="列出段落3"/>
    <w:basedOn w:val="a"/>
    <w:uiPriority w:val="34"/>
    <w:qFormat/>
    <w:pPr>
      <w:ind w:firstLineChars="200" w:firstLine="420"/>
    </w:pPr>
    <w:rPr>
      <w:rFonts w:ascii="Calibri" w:hAnsi="Calibri"/>
      <w:szCs w:val="22"/>
    </w:rPr>
  </w:style>
  <w:style w:type="character" w:customStyle="1" w:styleId="Char15">
    <w:name w:val="纯文本 Char1"/>
    <w:qFormat/>
    <w:rPr>
      <w:rFonts w:ascii="宋体" w:hAnsi="宋体"/>
      <w:color w:val="000000"/>
      <w:sz w:val="24"/>
    </w:rPr>
  </w:style>
  <w:style w:type="paragraph" w:styleId="aff6">
    <w:name w:val="List Paragraph"/>
    <w:basedOn w:val="a"/>
    <w:link w:val="Char8"/>
    <w:unhideWhenUsed/>
    <w:qFormat/>
    <w:pPr>
      <w:ind w:firstLineChars="200" w:firstLine="420"/>
    </w:pPr>
  </w:style>
  <w:style w:type="character" w:customStyle="1" w:styleId="Char8">
    <w:name w:val="列出段落 Char"/>
    <w:link w:val="aff6"/>
    <w:qFormat/>
    <w:locked/>
    <w:rPr>
      <w:kern w:val="2"/>
      <w:sz w:val="21"/>
      <w:szCs w:val="24"/>
    </w:rPr>
  </w:style>
  <w:style w:type="character" w:customStyle="1" w:styleId="font51">
    <w:name w:val="font51"/>
    <w:basedOn w:val="a2"/>
    <w:qFormat/>
    <w:rPr>
      <w:rFonts w:ascii="Songti SC Regular" w:eastAsia="Songti SC Regular" w:hAnsi="Songti SC Regular" w:cs="Songti SC Regular"/>
      <w:color w:val="000000"/>
      <w:sz w:val="20"/>
      <w:szCs w:val="20"/>
      <w:u w:val="none"/>
    </w:rPr>
  </w:style>
  <w:style w:type="character" w:customStyle="1" w:styleId="Char9">
    <w:name w:val="批注文字 Char"/>
    <w:qFormat/>
    <w:rPr>
      <w:kern w:val="2"/>
      <w:sz w:val="21"/>
      <w:szCs w:val="24"/>
    </w:rPr>
  </w:style>
  <w:style w:type="character" w:customStyle="1" w:styleId="Chara">
    <w:name w:val="批注主题 Char"/>
    <w:qFormat/>
    <w:rPr>
      <w:b/>
      <w:bCs/>
      <w:kern w:val="2"/>
      <w:sz w:val="21"/>
      <w:szCs w:val="24"/>
    </w:rPr>
  </w:style>
  <w:style w:type="character" w:customStyle="1" w:styleId="font131">
    <w:name w:val="font131"/>
    <w:qFormat/>
    <w:rPr>
      <w:rFonts w:ascii="宋体" w:eastAsia="宋体" w:hAnsi="宋体" w:cs="宋体" w:hint="eastAsia"/>
      <w:color w:val="333333"/>
      <w:sz w:val="22"/>
      <w:szCs w:val="22"/>
      <w:u w:val="none"/>
    </w:rPr>
  </w:style>
  <w:style w:type="character" w:customStyle="1" w:styleId="font71">
    <w:name w:val="font71"/>
    <w:qFormat/>
    <w:rPr>
      <w:rFonts w:ascii="Tahoma" w:eastAsia="Tahoma" w:hAnsi="Tahoma" w:cs="Tahoma"/>
      <w:color w:val="333333"/>
      <w:sz w:val="20"/>
      <w:szCs w:val="20"/>
      <w:u w:val="none"/>
    </w:rPr>
  </w:style>
  <w:style w:type="character" w:customStyle="1" w:styleId="font31">
    <w:name w:val="font31"/>
    <w:qFormat/>
    <w:rPr>
      <w:rFonts w:ascii="Tahoma" w:eastAsia="Tahoma" w:hAnsi="Tahoma" w:cs="Tahoma"/>
      <w:color w:val="333333"/>
      <w:sz w:val="20"/>
      <w:szCs w:val="20"/>
      <w:u w:val="none"/>
    </w:rPr>
  </w:style>
  <w:style w:type="character" w:customStyle="1" w:styleId="font11">
    <w:name w:val="font11"/>
    <w:qFormat/>
    <w:rPr>
      <w:rFonts w:ascii="Songti SC Regular" w:eastAsia="Songti SC Regular" w:hAnsi="Songti SC Regular" w:cs="Songti SC Regular"/>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01">
    <w:name w:val="font01"/>
    <w:qFormat/>
    <w:rPr>
      <w:rFonts w:ascii="宋体" w:eastAsia="宋体" w:hAnsi="宋体" w:cs="宋体" w:hint="eastAsia"/>
      <w:color w:val="333333"/>
      <w:sz w:val="20"/>
      <w:szCs w:val="20"/>
      <w:u w:val="none"/>
    </w:rPr>
  </w:style>
  <w:style w:type="character" w:customStyle="1" w:styleId="font121">
    <w:name w:val="font121"/>
    <w:qFormat/>
    <w:rPr>
      <w:rFonts w:ascii="Tahoma" w:eastAsia="Tahoma" w:hAnsi="Tahoma" w:cs="Tahoma"/>
      <w:color w:val="333333"/>
      <w:sz w:val="20"/>
      <w:szCs w:val="20"/>
      <w:u w:val="none"/>
    </w:rPr>
  </w:style>
  <w:style w:type="character" w:customStyle="1" w:styleId="font141">
    <w:name w:val="font141"/>
    <w:qFormat/>
    <w:rPr>
      <w:rFonts w:ascii="宋体" w:eastAsia="宋体" w:hAnsi="宋体" w:cs="宋体" w:hint="eastAsia"/>
      <w:color w:val="333333"/>
      <w:sz w:val="20"/>
      <w:szCs w:val="20"/>
      <w:u w:val="none"/>
    </w:rPr>
  </w:style>
  <w:style w:type="character" w:customStyle="1" w:styleId="font41">
    <w:name w:val="font41"/>
    <w:qFormat/>
    <w:rPr>
      <w:rFonts w:ascii="宋体" w:eastAsia="宋体" w:hAnsi="宋体" w:cs="宋体" w:hint="eastAsia"/>
      <w:color w:val="333333"/>
      <w:sz w:val="20"/>
      <w:szCs w:val="20"/>
      <w:u w:val="none"/>
    </w:rPr>
  </w:style>
  <w:style w:type="character" w:customStyle="1" w:styleId="font101">
    <w:name w:val="font101"/>
    <w:qFormat/>
    <w:rPr>
      <w:rFonts w:ascii="Songti SC Regular" w:eastAsia="Songti SC Regular" w:hAnsi="Songti SC Regular" w:cs="Songti SC Regular" w:hint="default"/>
      <w:color w:val="000000"/>
      <w:sz w:val="22"/>
      <w:szCs w:val="22"/>
      <w:u w:val="none"/>
    </w:rPr>
  </w:style>
  <w:style w:type="character" w:customStyle="1" w:styleId="font81">
    <w:name w:val="font81"/>
    <w:qFormat/>
    <w:rPr>
      <w:rFonts w:ascii="宋体" w:eastAsia="宋体" w:hAnsi="宋体" w:cs="宋体" w:hint="eastAsia"/>
      <w:color w:val="000000"/>
      <w:sz w:val="22"/>
      <w:szCs w:val="22"/>
      <w:u w:val="none"/>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Char1CharCharCharCharCharChar">
    <w:name w:val="Char1 Char Char Char Char Char Char"/>
    <w:basedOn w:val="a"/>
    <w:qFormat/>
    <w:rPr>
      <w:rFonts w:ascii="Tahoma" w:hAnsi="Tahoma"/>
      <w:sz w:val="24"/>
      <w:szCs w:val="20"/>
    </w:rPr>
  </w:style>
  <w:style w:type="paragraph" w:customStyle="1" w:styleId="aff7">
    <w:name w:val="节标题"/>
    <w:basedOn w:val="af"/>
    <w:qFormat/>
    <w:pPr>
      <w:widowControl w:val="0"/>
      <w:spacing w:before="0" w:beforeAutospacing="0" w:after="0" w:afterAutospacing="0" w:line="720" w:lineRule="auto"/>
      <w:ind w:firstLineChars="200" w:firstLine="200"/>
      <w:jc w:val="center"/>
    </w:pPr>
    <w:rPr>
      <w:rFonts w:ascii="方正宋黑简体" w:eastAsia="方正宋黑简体" w:hAnsi="Courier New"/>
      <w:color w:val="auto"/>
      <w:kern w:val="2"/>
      <w:sz w:val="28"/>
      <w:szCs w:val="21"/>
    </w:rPr>
  </w:style>
  <w:style w:type="character" w:customStyle="1" w:styleId="opexactqasanswerproperty">
    <w:name w:val="op_exactqa_s_answer_property"/>
    <w:basedOn w:val="a2"/>
    <w:qFormat/>
  </w:style>
  <w:style w:type="character" w:customStyle="1" w:styleId="Char16">
    <w:name w:val="文档结构图 Char1"/>
    <w:qFormat/>
    <w:rPr>
      <w:rFonts w:ascii="宋体"/>
      <w:kern w:val="2"/>
      <w:sz w:val="18"/>
      <w:szCs w:val="18"/>
    </w:rPr>
  </w:style>
  <w:style w:type="character" w:customStyle="1" w:styleId="aff8">
    <w:name w:val="样式 宋体 小四"/>
    <w:qFormat/>
    <w:rPr>
      <w:rFonts w:ascii="宋体" w:hAnsi="宋体"/>
      <w:sz w:val="24"/>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
    <w:name w:val="二级目录 Char Char"/>
    <w:link w:val="aff9"/>
    <w:qFormat/>
    <w:rPr>
      <w:b/>
      <w:kern w:val="2"/>
      <w:sz w:val="30"/>
      <w:szCs w:val="28"/>
    </w:rPr>
  </w:style>
  <w:style w:type="paragraph" w:customStyle="1" w:styleId="aff9">
    <w:name w:val="二级目录"/>
    <w:next w:val="a"/>
    <w:link w:val="CharChar"/>
    <w:qFormat/>
    <w:pPr>
      <w:tabs>
        <w:tab w:val="left" w:pos="360"/>
        <w:tab w:val="left" w:pos="567"/>
        <w:tab w:val="left" w:pos="720"/>
      </w:tabs>
      <w:outlineLvl w:val="1"/>
    </w:pPr>
    <w:rPr>
      <w:b/>
      <w:kern w:val="2"/>
      <w:sz w:val="30"/>
      <w:szCs w:val="28"/>
    </w:rPr>
  </w:style>
  <w:style w:type="character" w:customStyle="1" w:styleId="case31">
    <w:name w:val="case31"/>
    <w:qFormat/>
    <w:rPr>
      <w:sz w:val="21"/>
      <w:szCs w:val="21"/>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0">
    <w:name w:val="Char Char20"/>
    <w:qFormat/>
    <w:rPr>
      <w:rFonts w:ascii="Arial" w:eastAsia="黑体" w:hAnsi="Arial"/>
      <w:kern w:val="2"/>
      <w:sz w:val="21"/>
      <w:szCs w:val="21"/>
    </w:rPr>
  </w:style>
  <w:style w:type="character" w:customStyle="1" w:styleId="Charb">
    <w:name w:val="标准文本 Char"/>
    <w:qFormat/>
    <w:rPr>
      <w:rFonts w:eastAsia="宋体" w:cs="宋体"/>
      <w:kern w:val="2"/>
      <w:sz w:val="24"/>
      <w:szCs w:val="24"/>
      <w:lang w:val="en-US" w:eastAsia="zh-CN" w:bidi="ar-SA"/>
    </w:rPr>
  </w:style>
  <w:style w:type="character" w:customStyle="1" w:styleId="listbenefit">
    <w:name w:val="listbenefit"/>
    <w:qFormat/>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3">
    <w:name w:val="已访问的超链接1"/>
    <w:rPr>
      <w:color w:val="auto"/>
      <w:u w:val="none"/>
    </w:rPr>
  </w:style>
  <w:style w:type="character" w:customStyle="1" w:styleId="CharChar25">
    <w:name w:val="Char Char25"/>
    <w:rPr>
      <w:rFonts w:ascii="Arial" w:eastAsia="黑体" w:hAnsi="Arial"/>
      <w:b/>
      <w:kern w:val="2"/>
      <w:sz w:val="28"/>
    </w:rPr>
  </w:style>
  <w:style w:type="character" w:customStyle="1" w:styleId="Char17">
    <w:name w:val="日期 Char1"/>
    <w:qFormat/>
    <w:rPr>
      <w:kern w:val="2"/>
      <w:sz w:val="21"/>
      <w:szCs w:val="22"/>
    </w:rPr>
  </w:style>
  <w:style w:type="character" w:customStyle="1" w:styleId="parasmall">
    <w:name w:val="para_small"/>
    <w:basedOn w:val="a2"/>
    <w:qFormat/>
  </w:style>
  <w:style w:type="character" w:customStyle="1" w:styleId="titleemph1">
    <w:name w:val="title_emph1"/>
    <w:qFormat/>
    <w:rPr>
      <w:rFonts w:ascii="Arial" w:cs="Arial"/>
      <w:b/>
      <w:bCs/>
      <w:sz w:val="18"/>
      <w:szCs w:val="18"/>
    </w:rPr>
  </w:style>
  <w:style w:type="character" w:customStyle="1" w:styleId="CharChar21">
    <w:name w:val="Char Char21"/>
    <w:qFormat/>
    <w:rPr>
      <w:rFonts w:ascii="Arial" w:eastAsia="黑体" w:hAnsi="Arial"/>
      <w:kern w:val="2"/>
      <w:sz w:val="24"/>
      <w:szCs w:val="24"/>
    </w:rPr>
  </w:style>
  <w:style w:type="character" w:customStyle="1" w:styleId="content">
    <w:name w:val="content"/>
    <w:basedOn w:val="a2"/>
    <w:qFormat/>
  </w:style>
  <w:style w:type="character" w:customStyle="1" w:styleId="CharChar26">
    <w:name w:val="Char Char26"/>
    <w:rPr>
      <w:b/>
      <w:bCs/>
      <w:kern w:val="2"/>
      <w:sz w:val="32"/>
      <w:szCs w:val="32"/>
    </w:rPr>
  </w:style>
  <w:style w:type="character" w:customStyle="1" w:styleId="1Char0">
    <w:name w:val="普通文字1 Char"/>
    <w:qFormat/>
    <w:rPr>
      <w:rFonts w:ascii="宋体" w:eastAsia="宋体"/>
      <w:kern w:val="2"/>
      <w:sz w:val="21"/>
      <w:szCs w:val="21"/>
      <w:lang w:val="en-US" w:eastAsia="zh-CN" w:bidi="ar-SA"/>
    </w:rPr>
  </w:style>
  <w:style w:type="character" w:customStyle="1" w:styleId="2CharChar">
    <w:name w:val="样式 首行缩进:  2 字符 Char Char"/>
    <w:link w:val="26"/>
    <w:qFormat/>
    <w:rPr>
      <w:rFonts w:cs="宋体"/>
      <w:kern w:val="2"/>
      <w:sz w:val="24"/>
    </w:rPr>
  </w:style>
  <w:style w:type="paragraph" w:customStyle="1" w:styleId="26">
    <w:name w:val="样式 首行缩进:  2 字符"/>
    <w:basedOn w:val="a"/>
    <w:link w:val="2CharChar"/>
    <w:qFormat/>
    <w:pPr>
      <w:spacing w:line="360" w:lineRule="auto"/>
      <w:ind w:firstLineChars="200" w:firstLine="480"/>
    </w:pPr>
    <w:rPr>
      <w:rFonts w:cs="宋体"/>
      <w:sz w:val="24"/>
      <w:szCs w:val="20"/>
    </w:rPr>
  </w:style>
  <w:style w:type="paragraph" w:customStyle="1" w:styleId="Style86">
    <w:name w:val="_Style 86"/>
    <w:pPr>
      <w:widowControl w:val="0"/>
      <w:jc w:val="both"/>
    </w:pPr>
    <w:rPr>
      <w:kern w:val="2"/>
      <w:sz w:val="21"/>
      <w:szCs w:val="24"/>
    </w:rPr>
  </w:style>
  <w:style w:type="character" w:customStyle="1" w:styleId="3zw">
    <w:name w:val="3zw"/>
    <w:basedOn w:val="a2"/>
    <w:qFormat/>
  </w:style>
  <w:style w:type="character" w:customStyle="1" w:styleId="3Char0">
    <w:name w:val="正文文本缩进 3 Char"/>
    <w:qFormat/>
    <w:rPr>
      <w:rFonts w:ascii="Arial" w:eastAsia="仿宋_GB2312" w:hAnsi="Arial"/>
      <w:color w:val="FFFF00"/>
      <w:kern w:val="2"/>
      <w:sz w:val="32"/>
    </w:rPr>
  </w:style>
  <w:style w:type="character" w:customStyle="1" w:styleId="CharChar0">
    <w:name w:val="纯文本 Char Char"/>
    <w:rPr>
      <w:rFonts w:ascii="宋体" w:eastAsia="宋体" w:hAnsi="Courier New"/>
      <w:kern w:val="2"/>
      <w:sz w:val="21"/>
      <w:szCs w:val="21"/>
      <w:lang w:val="en-US" w:eastAsia="zh-CN" w:bidi="ar-SA"/>
    </w:rPr>
  </w:style>
  <w:style w:type="character" w:customStyle="1" w:styleId="CharChar1">
    <w:name w:val="标准小四 Char Char"/>
    <w:qFormat/>
    <w:rPr>
      <w:rFonts w:ascii="Arial" w:eastAsia="宋体" w:hAnsi="Arial"/>
      <w:kern w:val="2"/>
      <w:sz w:val="24"/>
      <w:szCs w:val="21"/>
      <w:lang w:val="en-US" w:eastAsia="zh-CN" w:bidi="ar-SA"/>
    </w:rPr>
  </w:style>
  <w:style w:type="character" w:customStyle="1" w:styleId="textcontents">
    <w:name w:val="textcontents"/>
    <w:basedOn w:val="a2"/>
    <w:qFormat/>
  </w:style>
  <w:style w:type="character" w:customStyle="1" w:styleId="Charc">
    <w:name w:val="文档结构图 Char"/>
    <w:qFormat/>
    <w:rPr>
      <w:kern w:val="2"/>
      <w:sz w:val="21"/>
      <w:shd w:val="clear" w:color="auto" w:fill="000080"/>
    </w:rPr>
  </w:style>
  <w:style w:type="character" w:customStyle="1" w:styleId="param-value">
    <w:name w:val="param-value"/>
    <w:basedOn w:val="a2"/>
    <w:qFormat/>
  </w:style>
  <w:style w:type="character" w:customStyle="1" w:styleId="CharChar28">
    <w:name w:val="Char Char28"/>
    <w:qFormat/>
    <w:rPr>
      <w:rFonts w:ascii="Arial" w:eastAsia="黑体" w:hAnsi="Arial" w:cs="Arial"/>
      <w:b/>
      <w:bCs/>
      <w:sz w:val="32"/>
      <w:szCs w:val="32"/>
    </w:rPr>
  </w:style>
  <w:style w:type="character" w:customStyle="1" w:styleId="14">
    <w:name w:val="不明显参考1"/>
    <w:qFormat/>
    <w:rPr>
      <w:smallCaps/>
    </w:rPr>
  </w:style>
  <w:style w:type="character" w:customStyle="1" w:styleId="CharChar23">
    <w:name w:val="Char Char23"/>
    <w:qFormat/>
    <w:rPr>
      <w:rFonts w:ascii="Arial" w:eastAsia="黑体" w:hAnsi="Arial"/>
      <w:b/>
      <w:bCs/>
      <w:kern w:val="2"/>
      <w:sz w:val="24"/>
      <w:szCs w:val="24"/>
    </w:rPr>
  </w:style>
  <w:style w:type="character" w:customStyle="1" w:styleId="Char18">
    <w:name w:val="特点 Char1"/>
    <w:qFormat/>
    <w:rPr>
      <w:rFonts w:eastAsia="宋体"/>
      <w:kern w:val="2"/>
      <w:sz w:val="21"/>
      <w:lang w:val="en-US" w:eastAsia="zh-CN" w:bidi="ar-SA"/>
    </w:rPr>
  </w:style>
  <w:style w:type="character" w:customStyle="1" w:styleId="affa">
    <w:name w:val="样式 非加粗"/>
    <w:qFormat/>
    <w:rPr>
      <w:rFonts w:eastAsia="宋体"/>
      <w:sz w:val="28"/>
    </w:rPr>
  </w:style>
  <w:style w:type="character" w:customStyle="1" w:styleId="Title1Char">
    <w:name w:val="Title1 Char"/>
    <w:qFormat/>
    <w:rPr>
      <w:rFonts w:eastAsia="宋体"/>
      <w:b/>
      <w:bCs/>
      <w:kern w:val="44"/>
      <w:sz w:val="44"/>
      <w:szCs w:val="44"/>
      <w:lang w:val="en-US" w:eastAsia="zh-CN" w:bidi="ar-SA"/>
    </w:rPr>
  </w:style>
  <w:style w:type="character" w:customStyle="1" w:styleId="CharChar2">
    <w:name w:val="新图表正文 Char Char"/>
    <w:link w:val="affb"/>
    <w:qFormat/>
    <w:locked/>
    <w:rPr>
      <w:rFonts w:ascii="宋体" w:hAnsi="宋体"/>
      <w:kern w:val="2"/>
      <w:sz w:val="18"/>
      <w:szCs w:val="21"/>
    </w:rPr>
  </w:style>
  <w:style w:type="paragraph" w:customStyle="1" w:styleId="affb">
    <w:name w:val="新图表正文"/>
    <w:link w:val="CharChar2"/>
    <w:qFormat/>
    <w:pPr>
      <w:jc w:val="both"/>
    </w:pPr>
    <w:rPr>
      <w:rFonts w:ascii="宋体" w:hAnsi="宋体"/>
      <w:kern w:val="2"/>
      <w:sz w:val="18"/>
      <w:szCs w:val="21"/>
    </w:rPr>
  </w:style>
  <w:style w:type="character" w:customStyle="1" w:styleId="2Char2">
    <w:name w:val="正文文本缩进 2 Char"/>
    <w:qFormat/>
    <w:rPr>
      <w:rFonts w:ascii="Arial" w:eastAsia="仿宋_GB2312" w:hAnsi="Arial"/>
      <w:kern w:val="2"/>
      <w:sz w:val="32"/>
    </w:rPr>
  </w:style>
  <w:style w:type="character" w:customStyle="1" w:styleId="15">
    <w:name w:val="不明显强调1"/>
    <w:qFormat/>
    <w:rPr>
      <w:i/>
      <w:iCs/>
    </w:rPr>
  </w:style>
  <w:style w:type="character" w:customStyle="1" w:styleId="Chard">
    <w:name w:val="标题 Char"/>
    <w:qFormat/>
    <w:rPr>
      <w:rFonts w:eastAsia="黑体"/>
      <w:b/>
      <w:sz w:val="28"/>
      <w:lang w:val="en-GB"/>
    </w:rPr>
  </w:style>
  <w:style w:type="character" w:customStyle="1" w:styleId="ih151">
    <w:name w:val="ih151"/>
    <w:qFormat/>
    <w:rPr>
      <w:color w:val="666666"/>
      <w:sz w:val="18"/>
      <w:szCs w:val="18"/>
      <w:u w:val="none"/>
    </w:rPr>
  </w:style>
  <w:style w:type="character" w:customStyle="1" w:styleId="CharChar3">
    <w:name w:val="批注文字 Char Char"/>
    <w:qFormat/>
    <w:rPr>
      <w:rFonts w:ascii="宋体" w:eastAsia="宋体" w:hAnsi="Times New Roman" w:cs="Times New Roman"/>
      <w:sz w:val="28"/>
      <w:szCs w:val="20"/>
    </w:rPr>
  </w:style>
  <w:style w:type="character" w:customStyle="1" w:styleId="CharChar22">
    <w:name w:val="Char Char22"/>
    <w:qFormat/>
    <w:rPr>
      <w:b/>
      <w:bCs/>
      <w:kern w:val="2"/>
      <w:sz w:val="24"/>
      <w:szCs w:val="24"/>
    </w:rPr>
  </w:style>
  <w:style w:type="character" w:customStyle="1" w:styleId="pointnormal1">
    <w:name w:val="point_normal1"/>
    <w:qFormat/>
    <w:rPr>
      <w:rFonts w:ascii="Arial" w:hAnsi="Arial" w:cs="Arial" w:hint="default"/>
      <w:sz w:val="18"/>
      <w:szCs w:val="18"/>
    </w:rPr>
  </w:style>
  <w:style w:type="character" w:customStyle="1" w:styleId="CharChar4">
    <w:name w:val="标准文本 Char Char"/>
    <w:qFormat/>
    <w:rPr>
      <w:rFonts w:eastAsia="宋体" w:cs="宋体"/>
      <w:kern w:val="2"/>
      <w:sz w:val="24"/>
      <w:szCs w:val="24"/>
      <w:lang w:val="en-US" w:eastAsia="zh-CN" w:bidi="ar-SA"/>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con">
    <w:name w:val="concon"/>
    <w:qFormat/>
  </w:style>
  <w:style w:type="character" w:customStyle="1" w:styleId="Char19">
    <w:name w:val="正文文本 Char1"/>
    <w:qFormat/>
    <w:rPr>
      <w:kern w:val="2"/>
      <w:sz w:val="21"/>
      <w:szCs w:val="22"/>
    </w:rPr>
  </w:style>
  <w:style w:type="character" w:customStyle="1" w:styleId="Chare">
    <w:name w:val="明显引用 Char"/>
    <w:qFormat/>
    <w:rPr>
      <w:rFonts w:ascii="Calibri" w:hAnsi="Calibri"/>
      <w:b/>
      <w:bCs/>
      <w:i/>
      <w:iCs/>
      <w:sz w:val="22"/>
      <w:szCs w:val="22"/>
      <w:lang w:eastAsia="en-US" w:bidi="en-US"/>
    </w:rPr>
  </w:style>
  <w:style w:type="paragraph" w:styleId="affc">
    <w:name w:val="Intense Quote"/>
    <w:basedOn w:val="a"/>
    <w:next w:val="a"/>
    <w:link w:val="Char1a"/>
    <w:qFormat/>
    <w:pPr>
      <w:widowControl/>
      <w:pBdr>
        <w:bottom w:val="single" w:sz="4" w:space="1" w:color="auto"/>
      </w:pBdr>
      <w:spacing w:before="200" w:after="280" w:line="276" w:lineRule="auto"/>
      <w:ind w:left="1008" w:right="1152"/>
    </w:pPr>
    <w:rPr>
      <w:rFonts w:ascii="Calibri" w:hAnsi="Calibri"/>
      <w:b/>
      <w:bCs/>
      <w:i/>
      <w:iCs/>
      <w:kern w:val="0"/>
      <w:sz w:val="22"/>
      <w:szCs w:val="22"/>
      <w:lang w:eastAsia="en-US" w:bidi="en-US"/>
    </w:rPr>
  </w:style>
  <w:style w:type="character" w:customStyle="1" w:styleId="Char1a">
    <w:name w:val="明显引用 Char1"/>
    <w:basedOn w:val="a2"/>
    <w:link w:val="affc"/>
    <w:uiPriority w:val="99"/>
    <w:rPr>
      <w:b/>
      <w:bCs/>
      <w:i/>
      <w:iCs/>
      <w:color w:val="4F81BD" w:themeColor="accent1"/>
      <w:kern w:val="2"/>
      <w:sz w:val="21"/>
      <w:szCs w:val="24"/>
    </w:rPr>
  </w:style>
  <w:style w:type="character" w:customStyle="1" w:styleId="2ndlevelChar">
    <w:name w:val="2nd level Char"/>
    <w:rPr>
      <w:rFonts w:ascii="Arial" w:eastAsia="黑体" w:hAnsi="Arial"/>
      <w:b/>
      <w:bCs/>
      <w:kern w:val="2"/>
      <w:sz w:val="32"/>
      <w:szCs w:val="32"/>
      <w:lang w:val="en-US" w:eastAsia="zh-CN" w:bidi="ar-SA"/>
    </w:rPr>
  </w:style>
  <w:style w:type="character" w:customStyle="1" w:styleId="Charf">
    <w:name w:val="无间隔 Char"/>
    <w:link w:val="affd"/>
    <w:rPr>
      <w:rFonts w:ascii="Calibri" w:eastAsia="微软雅黑" w:hAnsi="Calibri"/>
      <w:kern w:val="2"/>
      <w:sz w:val="24"/>
      <w:szCs w:val="22"/>
    </w:rPr>
  </w:style>
  <w:style w:type="paragraph" w:styleId="affd">
    <w:name w:val="No Spacing"/>
    <w:link w:val="Charf"/>
    <w:qFormat/>
    <w:pPr>
      <w:widowControl w:val="0"/>
      <w:jc w:val="both"/>
    </w:pPr>
    <w:rPr>
      <w:rFonts w:ascii="Calibri" w:eastAsia="微软雅黑" w:hAnsi="Calibri"/>
      <w:kern w:val="2"/>
      <w:sz w:val="24"/>
      <w:szCs w:val="22"/>
    </w:rPr>
  </w:style>
  <w:style w:type="character" w:customStyle="1" w:styleId="normalfont1">
    <w:name w:val="normalfont1"/>
    <w:rPr>
      <w:rFonts w:ascii="ˎ̥" w:hAnsi="ˎ̥" w:hint="default"/>
      <w:sz w:val="18"/>
      <w:szCs w:val="18"/>
      <w:u w:val="none"/>
    </w:rPr>
  </w:style>
  <w:style w:type="character" w:customStyle="1" w:styleId="Charf0">
    <w:name w:val="表格抬头 Char"/>
    <w:link w:val="affe"/>
    <w:locked/>
    <w:rPr>
      <w:rFonts w:ascii="黑体" w:eastAsia="黑体"/>
      <w:b/>
      <w:kern w:val="2"/>
      <w:sz w:val="21"/>
    </w:rPr>
  </w:style>
  <w:style w:type="paragraph" w:customStyle="1" w:styleId="affe">
    <w:name w:val="表格抬头"/>
    <w:basedOn w:val="a"/>
    <w:link w:val="Charf0"/>
    <w:pPr>
      <w:jc w:val="center"/>
    </w:pPr>
    <w:rPr>
      <w:rFonts w:ascii="黑体" w:eastAsia="黑体"/>
      <w:b/>
      <w:szCs w:val="20"/>
    </w:rPr>
  </w:style>
  <w:style w:type="character" w:customStyle="1" w:styleId="style131">
    <w:name w:val="style131"/>
    <w:rPr>
      <w:rFonts w:cs="Times New Roman"/>
      <w:sz w:val="18"/>
      <w:szCs w:val="18"/>
    </w:rPr>
  </w:style>
  <w:style w:type="character" w:customStyle="1" w:styleId="Char1b">
    <w:name w:val="表蕊 Char1"/>
    <w:link w:val="afff"/>
    <w:rPr>
      <w:rFonts w:eastAsia="楷体_GB2312"/>
      <w:spacing w:val="-10"/>
      <w:sz w:val="21"/>
    </w:rPr>
  </w:style>
  <w:style w:type="paragraph" w:customStyle="1" w:styleId="afff">
    <w:name w:val="表蕊"/>
    <w:basedOn w:val="a"/>
    <w:link w:val="Char1b"/>
    <w:pPr>
      <w:adjustRightInd w:val="0"/>
      <w:spacing w:line="320" w:lineRule="atLeast"/>
      <w:jc w:val="left"/>
      <w:textAlignment w:val="baseline"/>
    </w:pPr>
    <w:rPr>
      <w:rFonts w:eastAsia="楷体_GB2312"/>
      <w:spacing w:val="-10"/>
      <w:kern w:val="0"/>
      <w:szCs w:val="20"/>
    </w:rPr>
  </w:style>
  <w:style w:type="character" w:customStyle="1" w:styleId="Charf1">
    <w:name w:val="标准小四 Char"/>
    <w:rPr>
      <w:rFonts w:ascii="Arial" w:eastAsia="宋体" w:hAnsi="Arial"/>
      <w:kern w:val="2"/>
      <w:sz w:val="24"/>
      <w:szCs w:val="21"/>
      <w:lang w:val="en-US" w:eastAsia="zh-CN" w:bidi="ar-SA"/>
    </w:rPr>
  </w:style>
  <w:style w:type="character" w:customStyle="1" w:styleId="4CharChar">
    <w:name w:val="标题4 Char Char"/>
    <w:link w:val="42"/>
    <w:rPr>
      <w:rFonts w:ascii="Arial" w:hAnsi="Arial"/>
      <w:b/>
      <w:bCs/>
      <w:sz w:val="24"/>
      <w:szCs w:val="32"/>
    </w:rPr>
  </w:style>
  <w:style w:type="paragraph" w:customStyle="1" w:styleId="42">
    <w:name w:val="标题4"/>
    <w:basedOn w:val="2"/>
    <w:next w:val="40"/>
    <w:link w:val="4CharChar"/>
    <w:pPr>
      <w:spacing w:line="413" w:lineRule="auto"/>
    </w:pPr>
    <w:rPr>
      <w:rFonts w:ascii="Arial" w:eastAsia="宋体" w:hAnsi="Arial" w:cs="Times New Roman"/>
      <w:kern w:val="0"/>
      <w:sz w:val="24"/>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Pr>
      <w:rFonts w:eastAsia="宋体"/>
      <w:b/>
      <w:bCs/>
      <w:kern w:val="2"/>
      <w:sz w:val="32"/>
      <w:szCs w:val="32"/>
      <w:lang w:val="en-US" w:eastAsia="zh-CN" w:bidi="ar-SA"/>
    </w:rPr>
  </w:style>
  <w:style w:type="character" w:customStyle="1" w:styleId="Char1c">
    <w:name w:val="正文缩进 Char1"/>
    <w:link w:val="16"/>
  </w:style>
  <w:style w:type="paragraph" w:customStyle="1" w:styleId="16">
    <w:name w:val="正文缩进1"/>
    <w:basedOn w:val="a"/>
    <w:link w:val="Char1c"/>
    <w:pPr>
      <w:ind w:firstLine="420"/>
    </w:pPr>
    <w:rPr>
      <w:kern w:val="0"/>
      <w:sz w:val="20"/>
      <w:szCs w:val="20"/>
    </w:rPr>
  </w:style>
  <w:style w:type="character" w:customStyle="1" w:styleId="CharCharChar1">
    <w:name w:val="小四 段落 宋体 Char Char Char1"/>
    <w:rPr>
      <w:rFonts w:ascii="宋体" w:eastAsia="宋体" w:hAnsi="宋体"/>
      <w:kern w:val="2"/>
      <w:sz w:val="24"/>
      <w:szCs w:val="24"/>
      <w:lang w:val="en-US" w:eastAsia="zh-CN" w:bidi="ar-SA"/>
    </w:rPr>
  </w:style>
  <w:style w:type="character" w:customStyle="1" w:styleId="17">
    <w:name w:val="明显强调1"/>
    <w:qFormat/>
    <w:rPr>
      <w:b/>
      <w:bCs/>
    </w:rPr>
  </w:style>
  <w:style w:type="character" w:customStyle="1" w:styleId="CharChar27">
    <w:name w:val="Char Char27"/>
    <w:rPr>
      <w:b/>
      <w:bCs/>
      <w:kern w:val="44"/>
      <w:sz w:val="44"/>
      <w:szCs w:val="44"/>
    </w:rPr>
  </w:style>
  <w:style w:type="character" w:customStyle="1" w:styleId="2Char3">
    <w:name w:val="样式 首行缩进:  2 字符 Char"/>
    <w:rPr>
      <w:rFonts w:eastAsia="宋体" w:cs="宋体"/>
      <w:kern w:val="2"/>
      <w:sz w:val="24"/>
      <w:lang w:val="en-US" w:eastAsia="zh-CN" w:bidi="ar-SA"/>
    </w:rPr>
  </w:style>
  <w:style w:type="character" w:customStyle="1" w:styleId="Char1d">
    <w:name w:val="批注框文本 Char1"/>
    <w:rPr>
      <w:kern w:val="2"/>
      <w:sz w:val="18"/>
      <w:szCs w:val="18"/>
    </w:rPr>
  </w:style>
  <w:style w:type="character" w:customStyle="1" w:styleId="111111Char">
    <w:name w:val="111111 Char"/>
    <w:link w:val="111111"/>
    <w:rPr>
      <w:rFonts w:ascii="宋体" w:eastAsia="黑体" w:hAnsi="宋体" w:cs="宋体"/>
      <w:b/>
      <w:bCs/>
      <w:kern w:val="2"/>
      <w:sz w:val="21"/>
      <w:szCs w:val="21"/>
    </w:rPr>
  </w:style>
  <w:style w:type="paragraph" w:customStyle="1" w:styleId="111111">
    <w:name w:val="111111"/>
    <w:basedOn w:val="a"/>
    <w:link w:val="111111Char"/>
    <w:pPr>
      <w:spacing w:before="120" w:after="120"/>
      <w:jc w:val="center"/>
    </w:pPr>
    <w:rPr>
      <w:rFonts w:ascii="宋体" w:eastAsia="黑体" w:hAnsi="宋体" w:cs="宋体"/>
      <w:b/>
      <w:bCs/>
      <w:szCs w:val="21"/>
    </w:rPr>
  </w:style>
  <w:style w:type="character" w:customStyle="1" w:styleId="subtitle1">
    <w:name w:val="subtitle1"/>
    <w:rPr>
      <w:rFonts w:ascii="Georgia" w:hAnsi="Georgia" w:hint="default"/>
      <w:b/>
      <w:bCs/>
      <w:color w:val="666666"/>
      <w:sz w:val="18"/>
      <w:szCs w:val="18"/>
    </w:rPr>
  </w:style>
  <w:style w:type="character" w:customStyle="1" w:styleId="contentlineheight1">
    <w:name w:val="content_lineheight1"/>
    <w:basedOn w:val="a2"/>
  </w:style>
  <w:style w:type="character" w:customStyle="1" w:styleId="Char1e">
    <w:name w:val="标题 Char1"/>
    <w:rPr>
      <w:rFonts w:ascii="Cambria" w:eastAsia="宋体" w:cs="Times New Roman"/>
      <w:b/>
      <w:bCs/>
      <w:sz w:val="32"/>
      <w:szCs w:val="32"/>
    </w:rPr>
  </w:style>
  <w:style w:type="character" w:customStyle="1" w:styleId="Char1f">
    <w:name w:val="小四 段落 宋体 Char1"/>
    <w:rPr>
      <w:rFonts w:eastAsia="宋体"/>
      <w:kern w:val="2"/>
      <w:sz w:val="24"/>
      <w:szCs w:val="24"/>
      <w:lang w:val="en-US" w:eastAsia="zh-CN" w:bidi="ar-SA"/>
    </w:rPr>
  </w:style>
  <w:style w:type="character" w:customStyle="1" w:styleId="5CharChar">
    <w:name w:val="标题5 Char Char"/>
    <w:link w:val="52"/>
    <w:rPr>
      <w:rFonts w:ascii="Arial" w:hAnsi="Arial"/>
      <w:b/>
      <w:bCs/>
      <w:sz w:val="24"/>
      <w:szCs w:val="32"/>
    </w:rPr>
  </w:style>
  <w:style w:type="paragraph" w:customStyle="1" w:styleId="52">
    <w:name w:val="标题5"/>
    <w:basedOn w:val="3"/>
    <w:link w:val="5CharChar"/>
    <w:pPr>
      <w:keepNext/>
      <w:keepLines/>
      <w:widowControl w:val="0"/>
      <w:spacing w:before="260" w:beforeAutospacing="0" w:after="260" w:afterAutospacing="0" w:line="413" w:lineRule="auto"/>
      <w:jc w:val="both"/>
    </w:pPr>
    <w:rPr>
      <w:rFonts w:ascii="Arial" w:hAnsi="Arial" w:cs="Times New Roman"/>
      <w:sz w:val="24"/>
      <w:szCs w:val="32"/>
    </w:rPr>
  </w:style>
  <w:style w:type="character" w:customStyle="1" w:styleId="3Char2">
    <w:name w:val="标题 3 Char"/>
    <w:rPr>
      <w:rFonts w:ascii="宋体" w:eastAsia="宋体" w:hAnsi="宋体"/>
      <w:b/>
      <w:bCs/>
      <w:kern w:val="2"/>
      <w:sz w:val="24"/>
      <w:szCs w:val="32"/>
      <w:lang w:val="en-US" w:eastAsia="zh-CN" w:bidi="ar-SA"/>
    </w:rPr>
  </w:style>
  <w:style w:type="character" w:customStyle="1" w:styleId="Charf2">
    <w:name w:val="引用 Char"/>
    <w:rPr>
      <w:rFonts w:ascii="Calibri" w:hAnsi="Calibri"/>
      <w:i/>
      <w:iCs/>
      <w:sz w:val="22"/>
      <w:szCs w:val="22"/>
      <w:lang w:eastAsia="en-US" w:bidi="en-US"/>
    </w:rPr>
  </w:style>
  <w:style w:type="paragraph" w:styleId="afff0">
    <w:name w:val="Quote"/>
    <w:basedOn w:val="a"/>
    <w:next w:val="a"/>
    <w:link w:val="Char1f0"/>
    <w:qFormat/>
    <w:pPr>
      <w:widowControl/>
      <w:spacing w:before="200" w:line="276" w:lineRule="auto"/>
      <w:ind w:left="360" w:right="360"/>
      <w:jc w:val="left"/>
    </w:pPr>
    <w:rPr>
      <w:rFonts w:ascii="Calibri" w:hAnsi="Calibri"/>
      <w:i/>
      <w:iCs/>
      <w:kern w:val="0"/>
      <w:sz w:val="22"/>
      <w:szCs w:val="22"/>
      <w:lang w:eastAsia="en-US" w:bidi="en-US"/>
    </w:rPr>
  </w:style>
  <w:style w:type="character" w:customStyle="1" w:styleId="Char1f0">
    <w:name w:val="引用 Char1"/>
    <w:basedOn w:val="a2"/>
    <w:link w:val="afff0"/>
    <w:uiPriority w:val="99"/>
    <w:rPr>
      <w:i/>
      <w:iCs/>
      <w:color w:val="000000" w:themeColor="text1"/>
      <w:kern w:val="2"/>
      <w:sz w:val="21"/>
      <w:szCs w:val="24"/>
    </w:rPr>
  </w:style>
  <w:style w:type="character" w:customStyle="1" w:styleId="Charf3">
    <w:name w:val="表头 Char"/>
    <w:link w:val="afff1"/>
    <w:rPr>
      <w:rFonts w:eastAsia="黑体"/>
      <w:spacing w:val="-10"/>
      <w:sz w:val="21"/>
    </w:rPr>
  </w:style>
  <w:style w:type="paragraph" w:customStyle="1" w:styleId="afff1">
    <w:name w:val="表头"/>
    <w:basedOn w:val="a"/>
    <w:link w:val="Charf3"/>
    <w:pPr>
      <w:adjustRightInd w:val="0"/>
      <w:snapToGrid w:val="0"/>
      <w:spacing w:line="320" w:lineRule="atLeast"/>
      <w:jc w:val="center"/>
      <w:textAlignment w:val="baseline"/>
    </w:pPr>
    <w:rPr>
      <w:rFonts w:eastAsia="黑体"/>
      <w:spacing w:val="-10"/>
      <w:kern w:val="0"/>
      <w:szCs w:val="20"/>
    </w:rPr>
  </w:style>
  <w:style w:type="character" w:customStyle="1" w:styleId="CharCharChar">
    <w:name w:val="纯文本 Char Char Char"/>
    <w:rPr>
      <w:rFonts w:ascii="宋体" w:eastAsia="宋体" w:hAnsi="Courier New"/>
      <w:kern w:val="2"/>
      <w:sz w:val="21"/>
      <w:szCs w:val="21"/>
      <w:lang w:val="en-US" w:eastAsia="zh-CN" w:bidi="ar-SA"/>
    </w:rPr>
  </w:style>
  <w:style w:type="character" w:customStyle="1" w:styleId="CharChar24">
    <w:name w:val="Char Char2"/>
    <w:rPr>
      <w:rFonts w:ascii="宋体" w:eastAsia="宋体" w:hAnsi="Courier New"/>
      <w:kern w:val="2"/>
      <w:sz w:val="21"/>
      <w:szCs w:val="21"/>
      <w:lang w:val="en-US" w:eastAsia="zh-CN" w:bidi="ar-SA"/>
    </w:rPr>
  </w:style>
  <w:style w:type="character" w:customStyle="1" w:styleId="t1">
    <w:name w:val="t1"/>
  </w:style>
  <w:style w:type="character" w:customStyle="1" w:styleId="hCharChar">
    <w:name w:val="h Char Char"/>
    <w:rPr>
      <w:rFonts w:eastAsia="宋体"/>
      <w:kern w:val="2"/>
      <w:sz w:val="18"/>
      <w:szCs w:val="18"/>
      <w:lang w:val="en-US" w:eastAsia="zh-CN" w:bidi="ar-SA"/>
    </w:rPr>
  </w:style>
  <w:style w:type="character" w:customStyle="1" w:styleId="CharCharCharCharCharChar">
    <w:name w:val="小四 段落 宋体 Char Char Char Char Char Char"/>
    <w:rPr>
      <w:rFonts w:eastAsia="宋体"/>
      <w:kern w:val="2"/>
      <w:sz w:val="24"/>
      <w:szCs w:val="24"/>
      <w:lang w:val="en-US" w:eastAsia="zh-CN" w:bidi="ar-SA"/>
    </w:rPr>
  </w:style>
  <w:style w:type="character" w:customStyle="1" w:styleId="18">
    <w:name w:val="书籍标题1"/>
    <w:qFormat/>
    <w:rPr>
      <w:i/>
      <w:iCs/>
      <w:smallCaps/>
      <w:spacing w:val="5"/>
    </w:rPr>
  </w:style>
  <w:style w:type="character" w:customStyle="1" w:styleId="A20">
    <w:name w:val="A2"/>
    <w:rPr>
      <w:rFonts w:cs="Helvetica"/>
      <w:color w:val="000000"/>
      <w:sz w:val="18"/>
      <w:szCs w:val="18"/>
    </w:rPr>
  </w:style>
  <w:style w:type="character" w:customStyle="1" w:styleId="Charf4">
    <w:name w:val="正文文本缩进 Char"/>
    <w:rPr>
      <w:rFonts w:ascii="楷体_GB2312" w:eastAsia="楷体_GB2312"/>
      <w:kern w:val="2"/>
      <w:sz w:val="32"/>
    </w:rPr>
  </w:style>
  <w:style w:type="character" w:customStyle="1" w:styleId="CharChar240">
    <w:name w:val="Char Char24"/>
    <w:rPr>
      <w:b/>
      <w:bCs/>
      <w:kern w:val="2"/>
      <w:sz w:val="28"/>
      <w:szCs w:val="28"/>
    </w:rPr>
  </w:style>
  <w:style w:type="character" w:customStyle="1" w:styleId="apple-converted-space">
    <w:name w:val="apple-converted-space"/>
    <w:basedOn w:val="a2"/>
    <w:qFormat/>
  </w:style>
  <w:style w:type="character" w:customStyle="1" w:styleId="CharChar17">
    <w:name w:val="Char Char17"/>
    <w:rPr>
      <w:rFonts w:ascii="宋体" w:hAnsi="Courier New"/>
      <w:kern w:val="2"/>
      <w:sz w:val="21"/>
      <w:szCs w:val="21"/>
    </w:rPr>
  </w:style>
  <w:style w:type="character" w:customStyle="1" w:styleId="HTMLChar">
    <w:name w:val="HTML 预设格式 Char"/>
    <w:rPr>
      <w:rFonts w:ascii="黑体" w:eastAsia="黑体" w:hAnsi="Courier New" w:cs="Courier New"/>
    </w:rPr>
  </w:style>
  <w:style w:type="character" w:customStyle="1" w:styleId="Charf5">
    <w:name w:val="日期 Char"/>
    <w:rPr>
      <w:kern w:val="2"/>
      <w:sz w:val="28"/>
    </w:rPr>
  </w:style>
  <w:style w:type="character" w:customStyle="1" w:styleId="Charf6">
    <w:name w:val="副标题 Char"/>
    <w:rPr>
      <w:rFonts w:ascii="Cambria" w:hAnsi="Cambria"/>
      <w:i/>
      <w:iCs/>
      <w:spacing w:val="13"/>
      <w:sz w:val="24"/>
      <w:szCs w:val="24"/>
      <w:lang w:eastAsia="en-US" w:bidi="en-US"/>
    </w:rPr>
  </w:style>
  <w:style w:type="character" w:customStyle="1" w:styleId="Charf7">
    <w:name w:val="正文文本 Char"/>
    <w:rPr>
      <w:rFonts w:ascii="楷体_GB2312" w:eastAsia="楷体_GB2312" w:hAnsi="Arial"/>
      <w:kern w:val="2"/>
      <w:sz w:val="28"/>
    </w:rPr>
  </w:style>
  <w:style w:type="character" w:customStyle="1" w:styleId="CharCharChar10">
    <w:name w:val="纯文本 Char Char Char1"/>
    <w:rPr>
      <w:rFonts w:ascii="宋体" w:eastAsia="宋体" w:hAnsi="Courier New"/>
      <w:kern w:val="2"/>
      <w:sz w:val="21"/>
      <w:szCs w:val="21"/>
      <w:lang w:val="en-US" w:eastAsia="zh-CN" w:bidi="ar-SA"/>
    </w:rPr>
  </w:style>
  <w:style w:type="character" w:customStyle="1" w:styleId="Charf8">
    <w:name w:val="正文 + 宋体 Char"/>
    <w:rPr>
      <w:rFonts w:eastAsia="宋体"/>
      <w:kern w:val="2"/>
      <w:sz w:val="21"/>
      <w:szCs w:val="24"/>
      <w:lang w:val="en-US" w:eastAsia="zh-CN" w:bidi="ar-SA"/>
    </w:rPr>
  </w:style>
  <w:style w:type="character" w:customStyle="1" w:styleId="style13">
    <w:name w:val="style13"/>
    <w:rPr>
      <w:sz w:val="18"/>
      <w:szCs w:val="18"/>
    </w:rPr>
  </w:style>
  <w:style w:type="character" w:customStyle="1" w:styleId="1CharCharChar">
    <w:name w:val="华宇段落1 Char Char Char"/>
    <w:rPr>
      <w:rFonts w:eastAsia="宋体"/>
      <w:bCs/>
      <w:kern w:val="2"/>
      <w:sz w:val="24"/>
      <w:szCs w:val="24"/>
      <w:lang w:val="en-US" w:eastAsia="zh-CN" w:bidi="ar-SA"/>
    </w:rPr>
  </w:style>
  <w:style w:type="character" w:customStyle="1" w:styleId="19">
    <w:name w:val="明显参考1"/>
    <w:qFormat/>
    <w:rPr>
      <w:smallCaps/>
      <w:spacing w:val="5"/>
      <w:u w:val="single"/>
    </w:rPr>
  </w:style>
  <w:style w:type="paragraph" w:customStyle="1" w:styleId="1a">
    <w:name w:val="马刚标题1"/>
    <w:basedOn w:val="1"/>
    <w:next w:val="a"/>
    <w:pPr>
      <w:tabs>
        <w:tab w:val="left" w:pos="315"/>
        <w:tab w:val="left" w:pos="567"/>
      </w:tabs>
      <w:spacing w:before="400" w:after="120" w:line="576" w:lineRule="auto"/>
      <w:ind w:left="567" w:hanging="567"/>
      <w:jc w:val="left"/>
    </w:pPr>
    <w:rPr>
      <w:rFonts w:eastAsia="黑体"/>
      <w:b w:val="0"/>
      <w:bCs w:val="0"/>
      <w:sz w:val="32"/>
      <w:szCs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Char10">
    <w:name w:val="Char Char1"/>
    <w:basedOn w:val="a"/>
    <w:qFormat/>
    <w:rPr>
      <w:rFonts w:ascii="Tahoma" w:hAnsi="Tahoma" w:cs="Tahoma"/>
      <w:sz w:val="24"/>
      <w:szCs w:val="20"/>
    </w:rPr>
  </w:style>
  <w:style w:type="paragraph" w:customStyle="1" w:styleId="025">
    <w:name w:val="样式 段后: 0.25 行"/>
    <w:basedOn w:val="a"/>
    <w:pPr>
      <w:widowControl/>
      <w:spacing w:afterLines="25" w:line="300" w:lineRule="auto"/>
      <w:ind w:firstLineChars="200" w:firstLine="420"/>
      <w:jc w:val="left"/>
    </w:pPr>
    <w:rPr>
      <w:rFonts w:ascii="Arial" w:hAnsi="Arial" w:cs="宋体"/>
      <w:kern w:val="0"/>
      <w:sz w:val="22"/>
      <w:szCs w:val="20"/>
      <w:lang w:eastAsia="en-US" w:bidi="en-US"/>
    </w:rPr>
  </w:style>
  <w:style w:type="paragraph" w:customStyle="1" w:styleId="afff2">
    <w:name w:val="项目符号，二级"/>
    <w:basedOn w:val="afff3"/>
    <w:next w:val="afff3"/>
    <w:pPr>
      <w:tabs>
        <w:tab w:val="left" w:pos="360"/>
        <w:tab w:val="left" w:pos="567"/>
        <w:tab w:val="left" w:pos="1211"/>
        <w:tab w:val="left" w:pos="1337"/>
      </w:tabs>
      <w:ind w:left="1337" w:right="-27" w:firstLine="480"/>
    </w:pPr>
    <w:rPr>
      <w:bCs w:val="0"/>
      <w:color w:val="000000"/>
      <w:sz w:val="24"/>
      <w:szCs w:val="24"/>
    </w:rPr>
  </w:style>
  <w:style w:type="paragraph" w:customStyle="1" w:styleId="afff3">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CharChar1Char">
    <w:name w:val="Char Char1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hAnsi="Tahoma"/>
      <w:sz w:val="24"/>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customStyle="1" w:styleId="afff4">
    <w:name w:val="表格内容"/>
    <w:basedOn w:val="a"/>
    <w:qFormat/>
    <w:pPr>
      <w:widowControl/>
      <w:autoSpaceDE w:val="0"/>
      <w:autoSpaceDN w:val="0"/>
      <w:adjustRightInd w:val="0"/>
      <w:spacing w:before="60" w:line="300" w:lineRule="auto"/>
      <w:jc w:val="center"/>
      <w:textAlignment w:val="bottom"/>
    </w:pPr>
    <w:rPr>
      <w:kern w:val="0"/>
      <w:szCs w:val="20"/>
    </w:rPr>
  </w:style>
  <w:style w:type="paragraph" w:customStyle="1" w:styleId="Style42">
    <w:name w:val="_Style 42"/>
    <w:basedOn w:val="a"/>
    <w:next w:val="a5"/>
    <w:qFormat/>
    <w:rPr>
      <w:rFonts w:ascii="楷体_GB2312" w:eastAsia="楷体_GB2312" w:hAnsi="Arial"/>
      <w:sz w:val="28"/>
      <w:szCs w:val="20"/>
    </w:rPr>
  </w:style>
  <w:style w:type="paragraph" w:customStyle="1" w:styleId="font14">
    <w:name w:val="font14"/>
    <w:basedOn w:val="a"/>
    <w:qFormat/>
    <w:pPr>
      <w:widowControl/>
      <w:spacing w:before="100" w:beforeAutospacing="1" w:after="100" w:afterAutospacing="1"/>
      <w:jc w:val="left"/>
    </w:pPr>
    <w:rPr>
      <w:kern w:val="0"/>
      <w:sz w:val="36"/>
      <w:szCs w:val="36"/>
    </w:rPr>
  </w:style>
  <w:style w:type="paragraph" w:customStyle="1" w:styleId="CharChar1CharCharCharCharCharCharChar">
    <w:name w:val="Char Char1 Char Char Char Char Char Char Char"/>
    <w:basedOn w:val="a"/>
    <w:qFormat/>
    <w:rPr>
      <w:rFonts w:ascii="Tahoma" w:hAnsi="Tahoma" w:cs="Tahoma"/>
      <w:sz w:val="24"/>
      <w:szCs w:val="20"/>
    </w:rPr>
  </w:style>
  <w:style w:type="paragraph" w:customStyle="1" w:styleId="afff5">
    <w:name w:val="段"/>
    <w:qFormat/>
    <w:pPr>
      <w:autoSpaceDE w:val="0"/>
      <w:autoSpaceDN w:val="0"/>
      <w:ind w:firstLineChars="200" w:firstLine="200"/>
      <w:jc w:val="both"/>
    </w:pPr>
    <w:rPr>
      <w:rFonts w:ascii="宋体"/>
      <w:sz w:val="21"/>
    </w:rPr>
  </w:style>
  <w:style w:type="paragraph" w:customStyle="1" w:styleId="ItemStepinTable">
    <w:name w:val="Item Step in Table"/>
    <w:qFormat/>
    <w:pPr>
      <w:tabs>
        <w:tab w:val="left" w:pos="360"/>
        <w:tab w:val="left" w:pos="397"/>
      </w:tabs>
      <w:spacing w:before="40" w:after="40"/>
      <w:ind w:left="360" w:hanging="360"/>
      <w:jc w:val="both"/>
    </w:pPr>
    <w:rPr>
      <w:rFonts w:ascii="Arial" w:hAnsi="Arial" w:cs="Arial"/>
      <w:sz w:val="18"/>
      <w:szCs w:val="18"/>
    </w:rPr>
  </w:style>
  <w:style w:type="paragraph" w:customStyle="1" w:styleId="36">
    <w:name w:val="丁华标题3"/>
    <w:basedOn w:val="27"/>
    <w:next w:val="afff6"/>
    <w:qFormat/>
    <w:pPr>
      <w:tabs>
        <w:tab w:val="left" w:pos="1260"/>
        <w:tab w:val="left" w:pos="1470"/>
        <w:tab w:val="left" w:pos="1980"/>
      </w:tabs>
      <w:spacing w:after="0"/>
      <w:ind w:left="1980"/>
      <w:outlineLvl w:val="2"/>
    </w:pPr>
    <w:rPr>
      <w:sz w:val="24"/>
    </w:rPr>
  </w:style>
  <w:style w:type="paragraph" w:customStyle="1" w:styleId="27">
    <w:name w:val="丁华标题2"/>
    <w:basedOn w:val="2"/>
    <w:next w:val="afff6"/>
    <w:qFormat/>
    <w:pPr>
      <w:tabs>
        <w:tab w:val="left" w:pos="840"/>
        <w:tab w:val="left" w:pos="1004"/>
      </w:tabs>
      <w:spacing w:before="120" w:after="120" w:line="415" w:lineRule="auto"/>
      <w:ind w:left="840" w:hanging="420"/>
      <w:jc w:val="left"/>
    </w:pPr>
    <w:rPr>
      <w:rFonts w:ascii="Arial" w:eastAsia="黑体" w:hAnsi="Arial" w:cs="Times New Roman"/>
      <w:bCs w:val="0"/>
      <w:sz w:val="28"/>
      <w:szCs w:val="20"/>
      <w:lang w:val="zh-CN"/>
    </w:rPr>
  </w:style>
  <w:style w:type="paragraph" w:customStyle="1" w:styleId="afff6">
    <w:name w:val="丁华正文"/>
    <w:basedOn w:val="34"/>
    <w:qFormat/>
    <w:pPr>
      <w:adjustRightInd w:val="0"/>
      <w:snapToGrid w:val="0"/>
      <w:spacing w:line="360" w:lineRule="auto"/>
      <w:ind w:left="0" w:firstLine="510"/>
    </w:pPr>
    <w:rPr>
      <w:rFonts w:ascii="Times New Roman" w:eastAsia="宋体" w:hAnsi="Times New Roman"/>
      <w:color w:val="auto"/>
      <w:sz w:val="24"/>
      <w:szCs w:val="16"/>
    </w:rPr>
  </w:style>
  <w:style w:type="paragraph" w:customStyle="1" w:styleId="zw">
    <w:name w:val="zw"/>
    <w:basedOn w:val="a"/>
    <w:qFormat/>
    <w:pPr>
      <w:widowControl/>
      <w:spacing w:line="360" w:lineRule="auto"/>
      <w:ind w:firstLineChars="200" w:firstLine="480"/>
      <w:jc w:val="left"/>
    </w:pPr>
    <w:rPr>
      <w:rFonts w:ascii="宋体" w:hAnsi="宋体"/>
      <w:bCs/>
      <w:kern w:val="0"/>
      <w:sz w:val="24"/>
      <w:szCs w:val="20"/>
    </w:rPr>
  </w:style>
  <w:style w:type="paragraph" w:customStyle="1" w:styleId="CharCharCharChar">
    <w:name w:val="小四 段落 宋体 Char Char Char Char"/>
    <w:basedOn w:val="a"/>
    <w:qFormat/>
    <w:pPr>
      <w:spacing w:line="360" w:lineRule="auto"/>
      <w:ind w:right="-33" w:firstLineChars="200" w:firstLine="480"/>
      <w:jc w:val="left"/>
    </w:pPr>
    <w:rPr>
      <w:sz w:val="24"/>
    </w:rPr>
  </w:style>
  <w:style w:type="paragraph" w:customStyle="1" w:styleId="43">
    <w:name w:val="标题4，章节第四层"/>
    <w:basedOn w:val="a"/>
    <w:next w:val="a"/>
    <w:qFormat/>
    <w:pPr>
      <w:tabs>
        <w:tab w:val="left" w:pos="0"/>
      </w:tabs>
      <w:spacing w:line="360" w:lineRule="auto"/>
      <w:outlineLvl w:val="3"/>
    </w:pPr>
    <w:rPr>
      <w:rFonts w:ascii="宋体" w:hAnsi="宋体"/>
      <w:b/>
      <w:sz w:val="24"/>
    </w:rPr>
  </w:style>
  <w:style w:type="paragraph" w:customStyle="1" w:styleId="CharCharCharChar0">
    <w:name w:val="Char Char Char Char"/>
    <w:basedOn w:val="aa"/>
    <w:qFormat/>
    <w:pPr>
      <w:adjustRightInd w:val="0"/>
      <w:snapToGrid w:val="0"/>
      <w:spacing w:line="360" w:lineRule="auto"/>
    </w:pPr>
    <w:rPr>
      <w:rFonts w:ascii="Tahoma" w:hAnsi="Tahoma"/>
      <w:sz w:val="24"/>
      <w:szCs w:val="24"/>
    </w:rPr>
  </w:style>
  <w:style w:type="paragraph" w:customStyle="1" w:styleId="afff7">
    <w:name w:val="章标题"/>
    <w:next w:val="afff5"/>
    <w:qFormat/>
    <w:pPr>
      <w:spacing w:beforeLines="50" w:afterLines="50"/>
      <w:jc w:val="both"/>
      <w:outlineLvl w:val="1"/>
    </w:pPr>
    <w:rPr>
      <w:rFonts w:eastAsia="黑体"/>
      <w:sz w:val="21"/>
    </w:rPr>
  </w:style>
  <w:style w:type="paragraph" w:customStyle="1" w:styleId="CharCharCharCharCharCharCharCharCharCharChar">
    <w:name w:val="Char Char Char Char Char Char Char Char Char Char Char"/>
    <w:basedOn w:val="a"/>
    <w:qFormat/>
    <w:rPr>
      <w:rFonts w:ascii="Tahoma" w:hAnsi="Tahoma" w:cs="Tahoma"/>
      <w:sz w:val="24"/>
      <w:szCs w:val="20"/>
    </w:rPr>
  </w:style>
  <w:style w:type="paragraph" w:customStyle="1" w:styleId="CharChar1CharCharCharChar">
    <w:name w:val="Char Char1 Char Char Char Char"/>
    <w:basedOn w:val="aa"/>
    <w:qFormat/>
    <w:pPr>
      <w:adjustRightInd w:val="0"/>
      <w:spacing w:line="436" w:lineRule="exact"/>
      <w:ind w:left="357"/>
      <w:jc w:val="left"/>
      <w:outlineLvl w:val="3"/>
    </w:pPr>
    <w:rPr>
      <w:rFonts w:ascii="Tahoma" w:hAnsi="Tahoma" w:cs="Tahoma"/>
      <w:b/>
      <w:kern w:val="0"/>
      <w:sz w:val="24"/>
      <w:szCs w:val="24"/>
    </w:rPr>
  </w:style>
  <w:style w:type="paragraph" w:customStyle="1" w:styleId="afff8">
    <w:name w:val="文档正文"/>
    <w:basedOn w:val="a"/>
    <w:qFormat/>
    <w:pPr>
      <w:spacing w:line="360" w:lineRule="auto"/>
    </w:pPr>
    <w:rPr>
      <w:rFonts w:ascii="宋体" w:hAnsi="宋体"/>
      <w:b/>
      <w:bCs/>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9">
    <w:name w:val="表格内文字"/>
    <w:basedOn w:val="a"/>
    <w:qFormat/>
    <w:pPr>
      <w:spacing w:line="300" w:lineRule="atLeast"/>
    </w:pPr>
    <w:rPr>
      <w:sz w:val="18"/>
    </w:rPr>
  </w:style>
  <w:style w:type="paragraph" w:customStyle="1" w:styleId="flName">
    <w:name w:val="flName"/>
    <w:basedOn w:val="flNote"/>
    <w:qFormat/>
    <w:pPr>
      <w:spacing w:before="0" w:line="113" w:lineRule="atLeast"/>
    </w:pPr>
  </w:style>
  <w:style w:type="paragraph" w:customStyle="1" w:styleId="flNote">
    <w:name w:val="flNote"/>
    <w:basedOn w:val="a"/>
    <w:qFormat/>
    <w:pPr>
      <w:adjustRightInd w:val="0"/>
      <w:spacing w:before="567" w:line="360" w:lineRule="atLeast"/>
      <w:jc w:val="center"/>
      <w:textAlignment w:val="baseline"/>
    </w:pPr>
    <w:rPr>
      <w:rFonts w:eastAsia="黑体"/>
      <w:b/>
      <w:kern w:val="0"/>
      <w:sz w:val="24"/>
      <w:szCs w:val="20"/>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Charf9">
    <w:name w:val="Char"/>
    <w:basedOn w:val="a"/>
    <w:semiHidden/>
    <w:qFormat/>
    <w:rPr>
      <w:rFonts w:ascii="Tahoma" w:hAnsi="Tahoma" w:cs="仿宋_GB2312"/>
      <w:sz w:val="24"/>
      <w:szCs w:val="28"/>
    </w:rPr>
  </w:style>
  <w:style w:type="paragraph" w:customStyle="1" w:styleId="CharChar11">
    <w:name w:val="Char Char11"/>
    <w:basedOn w:val="a"/>
    <w:qFormat/>
    <w:rPr>
      <w:rFonts w:ascii="Tahoma" w:hAnsi="Tahoma"/>
      <w:sz w:val="24"/>
      <w:szCs w:val="20"/>
    </w:rPr>
  </w:style>
  <w:style w:type="paragraph" w:customStyle="1" w:styleId="CharCharCharCharCharCharCharCharCharCharChar1">
    <w:name w:val="Char Char Char Char Char Char Char Char Char Char Char1"/>
    <w:basedOn w:val="a"/>
    <w:qFormat/>
    <w:rPr>
      <w:rFonts w:ascii="Tahoma" w:hAnsi="Tahoma"/>
      <w:sz w:val="24"/>
      <w:szCs w:val="20"/>
    </w:rPr>
  </w:style>
  <w:style w:type="paragraph" w:customStyle="1" w:styleId="BulletsL1">
    <w:name w:val="Bullets L1"/>
    <w:basedOn w:val="a"/>
    <w:qFormat/>
    <w:pPr>
      <w:widowControl/>
      <w:tabs>
        <w:tab w:val="left" w:pos="360"/>
      </w:tabs>
      <w:spacing w:before="60" w:after="60"/>
      <w:ind w:left="360" w:hanging="360"/>
      <w:jc w:val="left"/>
    </w:pPr>
    <w:rPr>
      <w:rFonts w:ascii="Arial" w:hAnsi="Arial"/>
      <w:kern w:val="0"/>
      <w:sz w:val="20"/>
      <w:szCs w:val="20"/>
    </w:rPr>
  </w:style>
  <w:style w:type="paragraph" w:customStyle="1" w:styleId="afffa">
    <w:name w:val="段落"/>
    <w:basedOn w:val="a"/>
    <w:qFormat/>
    <w:pPr>
      <w:spacing w:line="460" w:lineRule="exact"/>
      <w:ind w:firstLine="480"/>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28">
    <w:name w:val="正文缩进2字符"/>
    <w:basedOn w:val="a"/>
    <w:qFormat/>
    <w:pPr>
      <w:adjustRightInd w:val="0"/>
      <w:snapToGrid w:val="0"/>
      <w:spacing w:line="300" w:lineRule="auto"/>
      <w:ind w:firstLineChars="200" w:firstLine="200"/>
    </w:pPr>
    <w:rPr>
      <w:rFonts w:ascii="仿宋_GB2312" w:eastAsia="仿宋_GB2312"/>
      <w:sz w:val="32"/>
      <w:szCs w:val="32"/>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62">
    <w:name w:val="标题6"/>
    <w:basedOn w:val="5"/>
    <w:qFormat/>
    <w:pPr>
      <w:keepLines/>
      <w:tabs>
        <w:tab w:val="left" w:pos="360"/>
        <w:tab w:val="left" w:pos="420"/>
      </w:tabs>
      <w:autoSpaceDE/>
      <w:autoSpaceDN/>
      <w:adjustRightInd/>
      <w:ind w:left="360" w:hanging="360"/>
    </w:pPr>
    <w:rPr>
      <w:rFonts w:ascii="Times New Roman"/>
      <w:b w:val="0"/>
      <w:bCs/>
      <w:color w:val="auto"/>
      <w:kern w:val="2"/>
      <w:sz w:val="24"/>
      <w:szCs w:val="28"/>
    </w:rPr>
  </w:style>
  <w:style w:type="paragraph" w:customStyle="1" w:styleId="CharCharCharCharCharCharCharChar0">
    <w:name w:val="Char Char Char Char Char Char Char Char"/>
    <w:basedOn w:val="a"/>
    <w:qFormat/>
    <w:rPr>
      <w:rFonts w:ascii="Tahoma" w:hAnsi="Tahoma"/>
      <w:sz w:val="24"/>
      <w:szCs w:val="20"/>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afffb">
    <w:name w:val="论文正文"/>
    <w:basedOn w:val="21"/>
    <w:qFormat/>
    <w:pPr>
      <w:spacing w:line="360" w:lineRule="auto"/>
      <w:ind w:left="0" w:firstLineChars="200" w:firstLine="200"/>
      <w:jc w:val="left"/>
    </w:pPr>
    <w:rPr>
      <w:rFonts w:ascii="Times New Roman" w:hAnsi="Times New Roman"/>
      <w:sz w:val="28"/>
      <w:szCs w:val="24"/>
    </w:rPr>
  </w:style>
  <w:style w:type="paragraph" w:customStyle="1" w:styleId="Charfa">
    <w:name w:val="段 Char"/>
    <w:qFormat/>
    <w:pPr>
      <w:autoSpaceDE w:val="0"/>
      <w:autoSpaceDN w:val="0"/>
      <w:ind w:firstLineChars="200" w:firstLine="200"/>
      <w:jc w:val="both"/>
    </w:pPr>
    <w:rPr>
      <w:rFonts w:ascii="宋体"/>
      <w:sz w:val="21"/>
    </w:rPr>
  </w:style>
  <w:style w:type="paragraph" w:customStyle="1" w:styleId="flType">
    <w:name w:val="flType"/>
    <w:basedOn w:val="flName"/>
    <w:qFormat/>
    <w:pPr>
      <w:spacing w:after="284"/>
    </w:pPr>
    <w:rPr>
      <w:rFonts w:eastAsia="宋体"/>
      <w:b w:val="0"/>
    </w:rPr>
  </w:style>
  <w:style w:type="paragraph" w:customStyle="1" w:styleId="afffc">
    <w:name w:val="项目符号：一级"/>
    <w:basedOn w:val="afff3"/>
    <w:next w:val="afff3"/>
    <w:qFormat/>
    <w:pPr>
      <w:ind w:rightChars="-64" w:right="-134"/>
    </w:pPr>
    <w:rPr>
      <w:bCs w:val="0"/>
    </w:rPr>
  </w:style>
  <w:style w:type="paragraph" w:customStyle="1" w:styleId="afffd">
    <w:name w:val="正文 居中"/>
    <w:basedOn w:val="a"/>
    <w:qFormat/>
    <w:pPr>
      <w:spacing w:line="360" w:lineRule="auto"/>
      <w:jc w:val="center"/>
    </w:pPr>
    <w:rPr>
      <w:sz w:val="24"/>
      <w:szCs w:val="20"/>
    </w:rPr>
  </w:style>
  <w:style w:type="paragraph" w:customStyle="1" w:styleId="afffe">
    <w:name w:val="方案正文"/>
    <w:basedOn w:val="a"/>
    <w:qFormat/>
    <w:pPr>
      <w:spacing w:before="156" w:line="360" w:lineRule="auto"/>
      <w:ind w:firstLineChars="171" w:firstLine="359"/>
      <w:jc w:val="left"/>
    </w:pPr>
    <w:rPr>
      <w:rFonts w:ascii="Arial" w:hAnsi="Arial" w:cs="宋体"/>
      <w:sz w:val="24"/>
      <w:szCs w:val="21"/>
    </w:rPr>
  </w:style>
  <w:style w:type="paragraph" w:customStyle="1" w:styleId="ParaCharCharCharCharCharCharCharCharChar1CharCharCharCharCharCharChar">
    <w:name w:val="默认段落字体 Para Char Char Char Char Char Char Char Char Char1 Char Char Char Char Char Char Char"/>
    <w:basedOn w:val="aa"/>
    <w:qFormat/>
  </w:style>
  <w:style w:type="paragraph" w:customStyle="1" w:styleId="ParaChar">
    <w:name w:val="默认段落字体 Para Char"/>
    <w:basedOn w:val="a"/>
    <w:qFormat/>
    <w:rPr>
      <w:sz w:val="24"/>
    </w:rPr>
  </w:style>
  <w:style w:type="paragraph" w:customStyle="1" w:styleId="ArialChar">
    <w:name w:val="正文 + Arial Char"/>
    <w:basedOn w:val="a"/>
    <w:qFormat/>
    <w:pPr>
      <w:widowControl/>
      <w:tabs>
        <w:tab w:val="left" w:pos="315"/>
      </w:tabs>
      <w:spacing w:line="300" w:lineRule="auto"/>
      <w:ind w:left="315" w:hanging="315"/>
    </w:pPr>
    <w:rPr>
      <w:rFonts w:ascii="Arial" w:hAnsi="Arial" w:cs="Arial"/>
      <w:b/>
      <w:color w:val="000000"/>
      <w:szCs w:val="20"/>
    </w:rPr>
  </w:style>
  <w:style w:type="paragraph" w:customStyle="1" w:styleId="1b">
    <w:name w:val="1"/>
    <w:basedOn w:val="a"/>
    <w:next w:val="24"/>
    <w:qFormat/>
    <w:pPr>
      <w:spacing w:line="360" w:lineRule="auto"/>
    </w:pPr>
    <w:rPr>
      <w:rFonts w:eastAsia="仿宋_GB2312"/>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CharChar">
    <w:name w:val="Char Char Char Char Char Char Char Char Char"/>
    <w:basedOn w:val="a"/>
    <w:qFormat/>
    <w:pPr>
      <w:tabs>
        <w:tab w:val="left" w:pos="360"/>
      </w:tabs>
      <w:ind w:left="200" w:hangingChars="200" w:hanging="200"/>
    </w:pPr>
    <w:rPr>
      <w:sz w:val="24"/>
    </w:rPr>
  </w:style>
  <w:style w:type="paragraph" w:customStyle="1" w:styleId="1c">
    <w:name w:val="条1"/>
    <w:basedOn w:val="a"/>
    <w:qFormat/>
    <w:pPr>
      <w:tabs>
        <w:tab w:val="left" w:pos="780"/>
      </w:tabs>
      <w:spacing w:before="156" w:line="360" w:lineRule="auto"/>
      <w:ind w:left="780" w:hanging="360"/>
    </w:pPr>
    <w:rPr>
      <w:rFonts w:eastAsia="黑体"/>
      <w:sz w:val="24"/>
      <w:szCs w:val="20"/>
    </w:rPr>
  </w:style>
  <w:style w:type="paragraph" w:customStyle="1" w:styleId="1d">
    <w:name w:val="修订1"/>
    <w:qFormat/>
    <w:rPr>
      <w:kern w:val="2"/>
      <w:sz w:val="21"/>
      <w:szCs w:val="24"/>
    </w:rPr>
  </w:style>
  <w:style w:type="paragraph" w:customStyle="1" w:styleId="1e">
    <w:name w:val="丁华标题1"/>
    <w:basedOn w:val="1"/>
    <w:next w:val="afff6"/>
    <w:qFormat/>
    <w:pPr>
      <w:tabs>
        <w:tab w:val="left" w:pos="360"/>
        <w:tab w:val="left" w:pos="567"/>
        <w:tab w:val="left" w:pos="1440"/>
      </w:tabs>
      <w:spacing w:before="600" w:after="120"/>
      <w:ind w:left="360" w:hanging="360"/>
      <w:jc w:val="left"/>
    </w:pPr>
    <w:rPr>
      <w:rFonts w:eastAsia="黑体"/>
      <w:b w:val="0"/>
      <w:bCs w:val="0"/>
      <w:sz w:val="32"/>
      <w:szCs w:val="20"/>
    </w:rPr>
  </w:style>
  <w:style w:type="paragraph" w:customStyle="1" w:styleId="affff">
    <w:name w:val="正文表标题"/>
    <w:next w:val="afff5"/>
    <w:qFormat/>
    <w:pPr>
      <w:tabs>
        <w:tab w:val="left" w:pos="900"/>
      </w:tabs>
      <w:ind w:left="900" w:hanging="420"/>
      <w:jc w:val="center"/>
    </w:pPr>
    <w:rPr>
      <w:rFonts w:ascii="黑体" w:eastAsia="黑体"/>
      <w:sz w:val="21"/>
    </w:rPr>
  </w:style>
  <w:style w:type="paragraph" w:customStyle="1" w:styleId="29">
    <w:name w:val="正文2"/>
    <w:basedOn w:val="a"/>
    <w:qFormat/>
    <w:pPr>
      <w:spacing w:before="156" w:line="360" w:lineRule="auto"/>
      <w:ind w:firstLineChars="200" w:firstLine="510"/>
    </w:pPr>
    <w:rPr>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hAnsi="Tahoma" w:cs="Tahoma"/>
      <w:sz w:val="24"/>
      <w:szCs w:val="20"/>
    </w:rPr>
  </w:style>
  <w:style w:type="paragraph" w:customStyle="1" w:styleId="Char1f1">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
    <w:name w:val="Char Char Char Char Char Char Char Char Char Char Char Char Char"/>
    <w:basedOn w:val="aa"/>
    <w:qFormat/>
    <w:rPr>
      <w:rFonts w:ascii="Tahoma" w:hAnsi="Tahoma"/>
      <w:sz w:val="24"/>
      <w:szCs w:val="24"/>
    </w:rPr>
  </w:style>
  <w:style w:type="paragraph" w:customStyle="1" w:styleId="CharCharCharCharCharCharChar">
    <w:name w:val="Char Char Char Char Char Char Char"/>
    <w:basedOn w:val="a"/>
    <w:qFormat/>
    <w:pPr>
      <w:jc w:val="left"/>
    </w:pPr>
    <w:rPr>
      <w:rFonts w:ascii="Tahoma" w:hAnsi="Tahoma"/>
      <w:sz w:val="24"/>
      <w:szCs w:val="20"/>
    </w:rPr>
  </w:style>
  <w:style w:type="paragraph" w:customStyle="1" w:styleId="1f">
    <w:name w:val="表格1"/>
    <w:basedOn w:val="a"/>
    <w:qFormat/>
    <w:pPr>
      <w:adjustRightInd w:val="0"/>
      <w:textAlignment w:val="baseline"/>
    </w:pPr>
    <w:rPr>
      <w:rFonts w:ascii="宋体"/>
      <w:kern w:val="24"/>
      <w:szCs w:val="21"/>
    </w:rPr>
  </w:style>
  <w:style w:type="paragraph" w:customStyle="1" w:styleId="Pa6">
    <w:name w:val="Pa6"/>
    <w:basedOn w:val="a"/>
    <w:next w:val="a"/>
    <w:qFormat/>
    <w:pPr>
      <w:autoSpaceDE w:val="0"/>
      <w:autoSpaceDN w:val="0"/>
      <w:adjustRightInd w:val="0"/>
      <w:spacing w:line="241" w:lineRule="atLeast"/>
      <w:jc w:val="left"/>
    </w:pPr>
    <w:rPr>
      <w:rFonts w:ascii="HYDaHeiJ" w:eastAsia="HYDaHeiJ"/>
      <w:kern w:val="0"/>
      <w:sz w:val="24"/>
    </w:rPr>
  </w:style>
  <w:style w:type="paragraph" w:customStyle="1" w:styleId="1f0">
    <w:name w:val="部分1"/>
    <w:basedOn w:val="a"/>
    <w:qFormat/>
    <w:pPr>
      <w:keepNext/>
      <w:pageBreakBefore/>
      <w:tabs>
        <w:tab w:val="left" w:pos="360"/>
      </w:tabs>
      <w:spacing w:line="360" w:lineRule="auto"/>
      <w:jc w:val="center"/>
      <w:outlineLvl w:val="0"/>
    </w:pPr>
    <w:rPr>
      <w:rFonts w:eastAsia="黑体"/>
      <w:b/>
      <w:kern w:val="44"/>
      <w:sz w:val="36"/>
      <w:szCs w:val="20"/>
    </w:rPr>
  </w:style>
  <w:style w:type="paragraph" w:customStyle="1" w:styleId="1f1">
    <w:name w:val="正文1"/>
    <w:basedOn w:val="a"/>
    <w:next w:val="a"/>
    <w:qFormat/>
    <w:pPr>
      <w:spacing w:before="156" w:line="360" w:lineRule="auto"/>
      <w:ind w:firstLineChars="200" w:firstLine="510"/>
    </w:pPr>
    <w:rPr>
      <w:sz w:val="24"/>
      <w:szCs w:val="20"/>
    </w:rPr>
  </w:style>
  <w:style w:type="paragraph" w:customStyle="1" w:styleId="210">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1f2">
    <w:name w:val="纯文本1"/>
    <w:basedOn w:val="a"/>
    <w:qFormat/>
    <w:pPr>
      <w:adjustRightInd w:val="0"/>
      <w:textAlignment w:val="baseline"/>
    </w:pPr>
    <w:rPr>
      <w:rFonts w:ascii="宋体" w:eastAsia="楷体_GB2312" w:hAnsi="宋体" w:cs="宋体"/>
      <w:sz w:val="28"/>
      <w:szCs w:val="20"/>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CharChar5">
    <w:name w:val="Char Char"/>
    <w:basedOn w:val="a"/>
    <w:qFormat/>
    <w:rPr>
      <w:rFonts w:ascii="Tahoma" w:hAnsi="Tahoma" w:cs="Tahoma"/>
      <w:sz w:val="24"/>
      <w:szCs w:val="20"/>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bCs/>
      <w:sz w:val="24"/>
      <w:szCs w:val="20"/>
    </w:rPr>
  </w:style>
  <w:style w:type="paragraph" w:customStyle="1" w:styleId="affff0">
    <w:name w:val="插图"/>
    <w:basedOn w:val="a"/>
    <w:qFormat/>
    <w:pPr>
      <w:tabs>
        <w:tab w:val="left" w:pos="1620"/>
      </w:tabs>
      <w:adjustRightInd w:val="0"/>
      <w:jc w:val="center"/>
    </w:pPr>
    <w:rPr>
      <w:bCs/>
      <w:color w:val="000000"/>
      <w:szCs w:val="22"/>
    </w:rPr>
  </w:style>
  <w:style w:type="paragraph" w:customStyle="1" w:styleId="1-21">
    <w:name w:val="中等深浅网格 1 - 强调文字颜色 21"/>
    <w:basedOn w:val="a"/>
    <w:qFormat/>
    <w:pPr>
      <w:ind w:firstLineChars="200" w:firstLine="420"/>
    </w:pPr>
    <w:rPr>
      <w:rFonts w:ascii="Calibri" w:hAnsi="Calibri"/>
      <w:szCs w:val="22"/>
    </w:rPr>
  </w:style>
  <w:style w:type="paragraph" w:customStyle="1" w:styleId="retrait3">
    <w:name w:val="retrait3"/>
    <w:basedOn w:val="a"/>
    <w:qFormat/>
    <w:pPr>
      <w:widowControl/>
      <w:spacing w:before="20" w:after="20"/>
      <w:ind w:left="851"/>
      <w:jc w:val="left"/>
    </w:pPr>
    <w:rPr>
      <w:rFonts w:ascii="Arial" w:hAnsi="Arial"/>
      <w:kern w:val="0"/>
      <w:sz w:val="24"/>
      <w:szCs w:val="20"/>
      <w:lang w:val="en-GB"/>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3H3sect123BOD0Heading3-oldh3l3CTLevel3Head">
    <w:name w:val="样式 标题 3H3sect1.2.3BOD 0Heading 3 - oldh3l3CTLevel 3 Head..."/>
    <w:basedOn w:val="3"/>
    <w:qFormat/>
    <w:pPr>
      <w:keepNext/>
      <w:keepLines/>
      <w:widowControl w:val="0"/>
      <w:shd w:val="clear" w:color="auto" w:fill="FFFFFF"/>
      <w:wordWrap w:val="0"/>
      <w:spacing w:beforeLines="50" w:beforeAutospacing="0" w:afterLines="50" w:afterAutospacing="0" w:line="390" w:lineRule="atLeast"/>
    </w:pPr>
    <w:rPr>
      <w:kern w:val="2"/>
      <w:sz w:val="30"/>
      <w:szCs w:val="21"/>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25">
    <w:name w:val="xl25"/>
    <w:basedOn w:val="a"/>
    <w:qFormat/>
    <w:pPr>
      <w:widowControl/>
      <w:pBdr>
        <w:right w:val="single" w:sz="4" w:space="0" w:color="auto"/>
      </w:pBdr>
      <w:spacing w:before="100" w:beforeAutospacing="1" w:after="100" w:afterAutospacing="1"/>
      <w:jc w:val="center"/>
    </w:pPr>
    <w:rPr>
      <w:kern w:val="0"/>
      <w:szCs w:val="21"/>
    </w:rPr>
  </w:style>
  <w:style w:type="paragraph" w:customStyle="1" w:styleId="affff1">
    <w:name w:val="项目符号，一级"/>
    <w:basedOn w:val="afff3"/>
    <w:next w:val="afff3"/>
    <w:qFormat/>
    <w:pPr>
      <w:tabs>
        <w:tab w:val="left" w:pos="1320"/>
      </w:tabs>
      <w:spacing w:line="240" w:lineRule="atLeast"/>
      <w:ind w:leftChars="179" w:left="376" w:firstLine="0"/>
    </w:pPr>
    <w:rPr>
      <w:bCs w:val="0"/>
      <w:color w:val="000000"/>
      <w:szCs w:val="24"/>
    </w:rPr>
  </w:style>
  <w:style w:type="paragraph" w:customStyle="1" w:styleId="CharChar6">
    <w:name w:val="小四 段落 宋体 Char Char"/>
    <w:basedOn w:val="a"/>
    <w:qFormat/>
    <w:pPr>
      <w:spacing w:line="360" w:lineRule="auto"/>
      <w:ind w:firstLineChars="200" w:firstLine="480"/>
    </w:pPr>
    <w:rPr>
      <w:rFonts w:ascii="宋体" w:hAnsi="宋体"/>
      <w:sz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hAnsi="Tahoma" w:cs="Tahoma"/>
      <w:sz w:val="24"/>
      <w:szCs w:val="20"/>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ParaCharCharCharCharCharCharChar">
    <w:name w:val="默认段落字体 Para Char Char Char Char Char Char Char"/>
    <w:basedOn w:val="a"/>
    <w:qFormat/>
    <w:rPr>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2">
    <w:name w:val="表格文字"/>
    <w:basedOn w:val="a"/>
    <w:qFormat/>
    <w:pPr>
      <w:adjustRightInd w:val="0"/>
      <w:spacing w:line="360" w:lineRule="auto"/>
      <w:ind w:firstLineChars="200" w:firstLine="200"/>
      <w:jc w:val="left"/>
      <w:textAlignment w:val="baseline"/>
    </w:pPr>
    <w:rPr>
      <w:rFonts w:ascii="Arial" w:hAnsi="Arial"/>
      <w:kern w:val="0"/>
      <w:sz w:val="24"/>
      <w:szCs w:val="20"/>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CharChar0">
    <w:name w:val="正文 首行缩进:  2 字符 Char Char"/>
    <w:basedOn w:val="a"/>
    <w:qFormat/>
    <w:pPr>
      <w:spacing w:line="360" w:lineRule="auto"/>
      <w:ind w:firstLine="480"/>
    </w:pPr>
    <w:rPr>
      <w:rFonts w:ascii="楷体_GB2312" w:eastAsia="楷体_GB2312"/>
      <w:bCs/>
      <w:sz w:val="24"/>
    </w:rPr>
  </w:style>
  <w:style w:type="paragraph" w:customStyle="1" w:styleId="a00">
    <w:name w:val="a0"/>
    <w:basedOn w:val="a"/>
    <w:qFormat/>
    <w:pPr>
      <w:widowControl/>
      <w:spacing w:before="100" w:beforeAutospacing="1" w:after="100" w:afterAutospacing="1"/>
    </w:pPr>
    <w:rPr>
      <w:rFonts w:ascii="宋体" w:hAnsi="宋体" w:cs="宋体"/>
      <w:kern w:val="0"/>
      <w:sz w:val="24"/>
    </w:rPr>
  </w:style>
  <w:style w:type="paragraph" w:customStyle="1" w:styleId="1f3">
    <w:name w:val="无间隔1"/>
    <w:qFormat/>
    <w:pPr>
      <w:widowControl w:val="0"/>
      <w:jc w:val="both"/>
    </w:pPr>
    <w:rPr>
      <w:rFonts w:ascii="Calibri" w:eastAsia="微软雅黑" w:hAnsi="Calibri"/>
      <w:kern w:val="2"/>
      <w:sz w:val="24"/>
      <w:szCs w:val="22"/>
    </w:rPr>
  </w:style>
  <w:style w:type="paragraph" w:customStyle="1" w:styleId="37">
    <w:name w:val="正文3"/>
    <w:basedOn w:val="a"/>
    <w:qFormat/>
    <w:rPr>
      <w:rFonts w:ascii="Calibri" w:eastAsia="Calibri" w:hAnsi="Calibri" w:cs="宋体"/>
      <w:kern w:val="0"/>
      <w:szCs w:val="20"/>
      <w:lang w:val="zh-CN"/>
    </w:rPr>
  </w:style>
  <w:style w:type="paragraph" w:customStyle="1" w:styleId="font12">
    <w:name w:val="font12"/>
    <w:basedOn w:val="a"/>
    <w:qFormat/>
    <w:pPr>
      <w:widowControl/>
      <w:spacing w:before="100" w:beforeAutospacing="1" w:after="100" w:afterAutospacing="1"/>
      <w:jc w:val="left"/>
    </w:pPr>
    <w:rPr>
      <w:rFonts w:ascii="宋体" w:hAnsi="宋体" w:cs="宋体"/>
      <w:kern w:val="0"/>
      <w:sz w:val="36"/>
      <w:szCs w:val="36"/>
    </w:rPr>
  </w:style>
  <w:style w:type="paragraph" w:customStyle="1" w:styleId="CharCharCharChar10">
    <w:name w:val="Char Char Char Char1"/>
    <w:basedOn w:val="a"/>
    <w:qFormat/>
    <w:pPr>
      <w:widowControl/>
      <w:spacing w:after="160" w:line="240" w:lineRule="exact"/>
      <w:jc w:val="center"/>
    </w:pPr>
    <w:rPr>
      <w:rFonts w:ascii="黑体" w:eastAsia="黑体" w:hAnsi="Verdana"/>
      <w:kern w:val="0"/>
      <w:sz w:val="32"/>
      <w:szCs w:val="32"/>
      <w:lang w:eastAsia="en-US"/>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3">
    <w:name w:val="一级标题"/>
    <w:basedOn w:val="a"/>
    <w:qFormat/>
    <w:pPr>
      <w:tabs>
        <w:tab w:val="left" w:pos="903"/>
      </w:tabs>
      <w:spacing w:line="360" w:lineRule="auto"/>
      <w:ind w:left="900" w:hanging="420"/>
    </w:pPr>
    <w:rPr>
      <w:rFonts w:ascii="Arial" w:hAnsi="Arial" w:cs="Arial"/>
      <w:sz w:val="24"/>
      <w:szCs w:val="20"/>
    </w:rPr>
  </w:style>
  <w:style w:type="paragraph" w:customStyle="1" w:styleId="Normal1">
    <w:name w:val="Normal1"/>
    <w:basedOn w:val="a"/>
    <w:qFormat/>
    <w:rPr>
      <w:rFonts w:ascii="Calibri" w:eastAsia="Calibri" w:hAnsi="Calibri" w:cs="宋体"/>
      <w:kern w:val="0"/>
      <w:szCs w:val="2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f4">
    <w:name w:val="标题1，章节第一层"/>
    <w:basedOn w:val="afff3"/>
    <w:next w:val="afff3"/>
    <w:qFormat/>
    <w:pPr>
      <w:tabs>
        <w:tab w:val="left" w:pos="693"/>
      </w:tabs>
      <w:spacing w:beforeLines="0"/>
      <w:ind w:left="482"/>
      <w:outlineLvl w:val="0"/>
    </w:pPr>
    <w:rPr>
      <w:color w:val="00000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38">
    <w:name w:val="标题3"/>
    <w:basedOn w:val="3"/>
    <w:qFormat/>
    <w:pPr>
      <w:widowControl w:val="0"/>
      <w:shd w:val="clear" w:color="auto" w:fill="FFFFFF"/>
      <w:wordWrap w:val="0"/>
      <w:spacing w:before="0" w:beforeAutospacing="0" w:after="0" w:afterAutospacing="0" w:line="360" w:lineRule="auto"/>
      <w:jc w:val="both"/>
    </w:pPr>
    <w:rPr>
      <w:rFonts w:eastAsia="仿宋_GB2312" w:cs="Times New Roman"/>
      <w:b w:val="0"/>
      <w:sz w:val="30"/>
      <w:szCs w:val="3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4"/>
    </w:rPr>
  </w:style>
  <w:style w:type="paragraph" w:customStyle="1" w:styleId="CharCharCharCharCharCharChar1Char">
    <w:name w:val="Char Char Char Char Char Char Char1 Char"/>
    <w:basedOn w:val="a"/>
    <w:qFormat/>
    <w:rPr>
      <w:rFonts w:ascii="Tahoma" w:hAnsi="Tahoma" w:cs="Tahoma"/>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4">
    <w:name w:val="表格"/>
    <w:basedOn w:val="a"/>
    <w:qFormat/>
    <w:pPr>
      <w:snapToGrid w:val="0"/>
      <w:ind w:firstLineChars="21" w:firstLine="21"/>
    </w:pPr>
    <w:rPr>
      <w:rFonts w:ascii="宋体" w:hAnsi="宋体" w:cs="宋体"/>
      <w:kern w:val="0"/>
      <w:sz w:val="20"/>
      <w:szCs w:val="20"/>
    </w:rPr>
  </w:style>
  <w:style w:type="paragraph" w:customStyle="1" w:styleId="Char23">
    <w:name w:val="Char2"/>
    <w:basedOn w:val="a"/>
    <w:qFormat/>
    <w:pPr>
      <w:spacing w:afterLines="50" w:line="360" w:lineRule="auto"/>
    </w:pPr>
    <w:rPr>
      <w:rFonts w:ascii="Tahoma" w:hAnsi="Tahoma"/>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a">
    <w:name w:val="公文标题 2"/>
    <w:basedOn w:val="a"/>
    <w:next w:val="affff5"/>
    <w:qFormat/>
    <w:pPr>
      <w:outlineLvl w:val="1"/>
    </w:pPr>
    <w:rPr>
      <w:rFonts w:ascii="仿宋_GB2312" w:eastAsia="仿宋_GB2312" w:hAnsi="宋体"/>
      <w:kern w:val="28"/>
      <w:sz w:val="28"/>
    </w:rPr>
  </w:style>
  <w:style w:type="paragraph" w:customStyle="1" w:styleId="affff5">
    <w:name w:val="公文正文"/>
    <w:basedOn w:val="ac"/>
    <w:qFormat/>
    <w:pPr>
      <w:ind w:firstLineChars="200" w:firstLine="200"/>
    </w:pPr>
    <w:rPr>
      <w:rFonts w:ascii="仿宋_GB2312" w:eastAsia="仿宋_GB2312" w:hAnsi="宋体"/>
      <w:kern w:val="28"/>
      <w:sz w:val="28"/>
      <w:szCs w:val="24"/>
    </w:rPr>
  </w:style>
  <w:style w:type="paragraph" w:customStyle="1" w:styleId="affff6">
    <w:name w:val="样式"/>
    <w:basedOn w:val="a"/>
    <w:qFormat/>
    <w:pPr>
      <w:autoSpaceDE w:val="0"/>
      <w:autoSpaceDN w:val="0"/>
      <w:snapToGrid w:val="0"/>
      <w:spacing w:before="120" w:after="120" w:line="360" w:lineRule="auto"/>
    </w:pPr>
    <w:rPr>
      <w:rFonts w:ascii="宋体"/>
      <w:sz w:val="24"/>
      <w:szCs w:val="20"/>
    </w:rPr>
  </w:style>
  <w:style w:type="paragraph" w:customStyle="1" w:styleId="Test2">
    <w:name w:val="Test2"/>
    <w:basedOn w:val="2"/>
    <w:qFormat/>
    <w:pPr>
      <w:widowControl/>
      <w:adjustRightInd w:val="0"/>
      <w:snapToGrid w:val="0"/>
      <w:spacing w:beforeLines="50" w:afterLines="50" w:line="480" w:lineRule="exact"/>
      <w:jc w:val="center"/>
    </w:pPr>
    <w:rPr>
      <w:rFonts w:ascii="黑体" w:eastAsia="黑体" w:hAnsi="Arial" w:cs="Times New Roman"/>
      <w:b w:val="0"/>
      <w:snapToGrid w:val="0"/>
      <w:kern w:val="0"/>
      <w:sz w:val="24"/>
      <w:szCs w:val="21"/>
      <w:lang w:val="zh-CN"/>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style>
  <w:style w:type="paragraph" w:customStyle="1" w:styleId="affff7">
    <w:name w:val="普通文字"/>
    <w:basedOn w:val="a"/>
    <w:next w:val="a"/>
    <w:qFormat/>
    <w:rPr>
      <w:rFonts w:ascii="宋体" w:hAnsi="宋体" w:cs="宋体"/>
      <w:kern w:val="0"/>
      <w:sz w:val="24"/>
      <w:szCs w:val="20"/>
      <w:u w:color="00000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1CharCharCharChar1CharCharCharCharCharChar">
    <w:name w:val="Char Char1 Char Char Char Char1 Char Char Char Char Char Char"/>
    <w:basedOn w:val="a"/>
    <w:qFormat/>
    <w:rPr>
      <w:rFonts w:ascii="Tahoma" w:hAnsi="Tahoma"/>
      <w:sz w:val="24"/>
      <w:szCs w:val="20"/>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Char1">
    <w:name w:val="华宇段落1 Char"/>
    <w:basedOn w:val="a"/>
    <w:qFormat/>
    <w:pPr>
      <w:spacing w:line="360" w:lineRule="auto"/>
      <w:ind w:firstLineChars="200" w:firstLine="200"/>
    </w:pPr>
    <w:rPr>
      <w:bCs/>
      <w:sz w:val="24"/>
    </w:rPr>
  </w:style>
  <w:style w:type="paragraph" w:customStyle="1" w:styleId="affff8">
    <w:name w:val="标准小四"/>
    <w:basedOn w:val="a"/>
    <w:qFormat/>
    <w:pPr>
      <w:spacing w:line="360" w:lineRule="auto"/>
      <w:ind w:firstLineChars="200" w:firstLine="480"/>
    </w:pPr>
    <w:rPr>
      <w:rFonts w:ascii="Arial" w:hAnsi="Arial"/>
      <w:sz w:val="24"/>
      <w:szCs w:val="21"/>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sz w:val="30"/>
    </w:rPr>
  </w:style>
  <w:style w:type="paragraph" w:customStyle="1" w:styleId="2b">
    <w:name w:val="列出段落2"/>
    <w:basedOn w:val="a"/>
    <w:qFormat/>
    <w:pPr>
      <w:widowControl/>
      <w:ind w:left="720"/>
      <w:contextualSpacing/>
      <w:jc w:val="left"/>
    </w:pPr>
    <w:rPr>
      <w:rFonts w:ascii="Arial" w:eastAsia="黑体" w:hAnsi="Arial"/>
      <w:kern w:val="0"/>
      <w:sz w:val="24"/>
      <w:lang w:eastAsia="en-US"/>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05075">
    <w:name w:val="样式 段后: 0.5 行 左  0.75 字符"/>
    <w:basedOn w:val="a"/>
    <w:qFormat/>
    <w:pPr>
      <w:widowControl/>
      <w:spacing w:line="360" w:lineRule="auto"/>
      <w:ind w:firstLineChars="200" w:firstLine="420"/>
    </w:pPr>
    <w:rPr>
      <w:rFonts w:hAnsi="Arial" w:cs="Arial"/>
      <w:kern w:val="0"/>
      <w:szCs w:val="21"/>
    </w:rPr>
  </w:style>
  <w:style w:type="paragraph" w:customStyle="1" w:styleId="Char110">
    <w:name w:val="Char11"/>
    <w:basedOn w:val="a"/>
    <w:qFormat/>
    <w:rPr>
      <w:rFonts w:ascii="仿宋_GB2312" w:eastAsia="仿宋_GB2312" w:hAnsi="宋体" w:cs="宋体"/>
      <w:b/>
      <w:sz w:val="32"/>
      <w:szCs w:val="32"/>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ff9">
    <w:name w:val="a"/>
    <w:basedOn w:val="a"/>
    <w:qFormat/>
    <w:pPr>
      <w:widowControl/>
      <w:spacing w:before="100" w:beforeAutospacing="1" w:after="100" w:afterAutospacing="1"/>
    </w:pPr>
    <w:rPr>
      <w:rFonts w:ascii="宋体" w:hAnsi="宋体" w:cs="宋体"/>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szCs w:val="20"/>
    </w:rPr>
  </w:style>
  <w:style w:type="paragraph" w:customStyle="1" w:styleId="Charfb">
    <w:name w:val="小四 段落 宋体 Char"/>
    <w:basedOn w:val="a8"/>
    <w:pPr>
      <w:tabs>
        <w:tab w:val="clear" w:pos="2952"/>
      </w:tabs>
      <w:ind w:left="0" w:right="-33" w:firstLineChars="200" w:firstLine="600"/>
      <w:jc w:val="left"/>
    </w:pPr>
    <w:rPr>
      <w:rFonts w:ascii="仿宋_GB2312" w:eastAsia="仿宋_GB2312"/>
      <w:sz w:val="30"/>
      <w:szCs w:val="30"/>
    </w:rPr>
  </w:style>
  <w:style w:type="paragraph" w:customStyle="1" w:styleId="220">
    <w:name w:val="正文文本 22"/>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greytypebeni">
    <w:name w:val="greytypebeni"/>
    <w:basedOn w:val="a"/>
    <w:pPr>
      <w:widowControl/>
      <w:jc w:val="left"/>
    </w:pPr>
    <w:rPr>
      <w:rFonts w:ascii="宋体" w:hAnsi="宋体" w:cs="宋体"/>
      <w:kern w:val="0"/>
      <w:sz w:val="24"/>
    </w:rPr>
  </w:style>
  <w:style w:type="paragraph" w:customStyle="1" w:styleId="NewNew">
    <w:name w:val="正文文本 New New"/>
    <w:basedOn w:val="a"/>
    <w:pPr>
      <w:widowControl/>
      <w:spacing w:before="60" w:after="60" w:line="360" w:lineRule="auto"/>
      <w:ind w:firstLineChars="200" w:firstLine="200"/>
    </w:pPr>
    <w:rPr>
      <w:rFonts w:eastAsia="华文楷体"/>
      <w:sz w:val="24"/>
    </w:rPr>
  </w:style>
  <w:style w:type="paragraph" w:customStyle="1" w:styleId="3H3sect123BOD0Heading3-oldh3l3CTLevel3Head0">
    <w:name w:val="样式 样式 标题 3H3sect1.2.3BOD 0Heading 3 - oldh3l3CTLevel 3 Head... +..."/>
    <w:basedOn w:val="a"/>
    <w:pPr>
      <w:keepNext/>
      <w:keepLines/>
      <w:spacing w:beforeLines="50" w:afterLines="50"/>
      <w:jc w:val="left"/>
      <w:outlineLvl w:val="2"/>
    </w:pPr>
    <w:rPr>
      <w:rFonts w:cs="宋体"/>
      <w:b/>
      <w:bCs/>
      <w:sz w:val="24"/>
      <w:szCs w:val="20"/>
    </w:rPr>
  </w:style>
  <w:style w:type="paragraph" w:customStyle="1" w:styleId="CharCharCharCharCharCharCharCharChar1">
    <w:name w:val="Char Char Char Char Char Char Char Char Char1"/>
    <w:basedOn w:val="a"/>
    <w:pPr>
      <w:tabs>
        <w:tab w:val="left" w:pos="360"/>
      </w:tabs>
      <w:ind w:left="360" w:hangingChars="200" w:hanging="360"/>
    </w:pPr>
    <w:rPr>
      <w:sz w:val="24"/>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font8">
    <w:name w:val="font8"/>
    <w:basedOn w:val="a"/>
    <w:pPr>
      <w:widowControl/>
      <w:spacing w:before="100" w:beforeAutospacing="1" w:after="100" w:afterAutospacing="1"/>
      <w:jc w:val="left"/>
    </w:pPr>
    <w:rPr>
      <w:rFonts w:ascii="宋体" w:hAnsi="宋体" w:cs="宋体"/>
      <w:b/>
      <w:bCs/>
      <w:i/>
      <w:i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22Heading2HiddenHeading2CCBSheading2H2h2">
    <w:name w:val="样式 标题 2第一章 标题 2Heading 2 HiddenHeading 2 CCBSheading 2H2h2..."/>
    <w:basedOn w:val="2"/>
    <w:pPr>
      <w:keepLines w:val="0"/>
      <w:tabs>
        <w:tab w:val="left" w:pos="360"/>
      </w:tabs>
      <w:adjustRightInd w:val="0"/>
      <w:spacing w:beforeLines="50" w:afterLines="50" w:line="240" w:lineRule="auto"/>
      <w:ind w:left="360" w:hanging="360"/>
      <w:jc w:val="center"/>
      <w:textAlignment w:val="baseline"/>
    </w:pPr>
    <w:rPr>
      <w:rFonts w:ascii="黑体" w:eastAsia="黑体" w:hAnsi="Times New Roman" w:cs="宋体"/>
      <w:bCs w:val="0"/>
      <w:kern w:val="0"/>
      <w:szCs w:val="20"/>
      <w:lang w:val="zh-CN"/>
    </w:rPr>
  </w:style>
  <w:style w:type="paragraph" w:customStyle="1" w:styleId="211">
    <w:name w:val="列出段落21"/>
    <w:basedOn w:val="a"/>
    <w:pPr>
      <w:widowControl/>
      <w:ind w:left="720"/>
      <w:jc w:val="left"/>
    </w:pPr>
    <w:rPr>
      <w:rFonts w:ascii="Arial" w:eastAsia="黑体" w:hAnsi="Arial" w:cs="Arial"/>
      <w:kern w:val="0"/>
      <w:sz w:val="24"/>
      <w:lang w:eastAsia="en-US"/>
    </w:rPr>
  </w:style>
  <w:style w:type="paragraph" w:customStyle="1" w:styleId="CharChar1Char1">
    <w:name w:val="Char Char1 Char1"/>
    <w:basedOn w:val="a"/>
    <w:pPr>
      <w:widowControl/>
      <w:spacing w:after="160" w:line="240" w:lineRule="exact"/>
      <w:jc w:val="left"/>
    </w:pPr>
    <w:rPr>
      <w:rFonts w:ascii="Verdana" w:hAnsi="Verdana"/>
      <w:kern w:val="0"/>
      <w:sz w:val="20"/>
      <w:szCs w:val="20"/>
      <w:lang w:eastAsia="en-US"/>
    </w:rPr>
  </w:style>
  <w:style w:type="paragraph" w:customStyle="1" w:styleId="affffa">
    <w:name w:val="列表内容"/>
    <w:basedOn w:val="a"/>
    <w:next w:val="a"/>
    <w:pPr>
      <w:widowControl/>
      <w:tabs>
        <w:tab w:val="left" w:pos="840"/>
      </w:tabs>
      <w:ind w:left="840" w:hanging="420"/>
      <w:jc w:val="left"/>
    </w:pPr>
    <w:rPr>
      <w:kern w:val="0"/>
      <w:sz w:val="18"/>
    </w:rPr>
  </w:style>
  <w:style w:type="paragraph" w:customStyle="1" w:styleId="xl58">
    <w:name w:val="xl58"/>
    <w:basedOn w:val="a"/>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b">
    <w:name w:val="标准文本"/>
    <w:basedOn w:val="a"/>
    <w:pPr>
      <w:spacing w:line="360" w:lineRule="auto"/>
      <w:ind w:firstLineChars="200" w:firstLine="480"/>
    </w:pPr>
    <w:rPr>
      <w:rFonts w:cs="宋体"/>
      <w:sz w:val="24"/>
    </w:rPr>
  </w:style>
  <w:style w:type="paragraph" w:customStyle="1" w:styleId="4Char0">
    <w:name w:val="样式4 Char"/>
    <w:basedOn w:val="a"/>
    <w:pPr>
      <w:widowControl/>
      <w:spacing w:line="360" w:lineRule="auto"/>
      <w:ind w:firstLine="480"/>
      <w:jc w:val="left"/>
    </w:pPr>
    <w:rPr>
      <w:rFonts w:cs="宋体"/>
      <w:color w:val="000000"/>
      <w:kern w:val="0"/>
      <w:sz w:val="24"/>
    </w:rPr>
  </w:style>
  <w:style w:type="paragraph" w:customStyle="1" w:styleId="affffc">
    <w:name w:val="二级条标题"/>
    <w:basedOn w:val="a"/>
    <w:next w:val="afff5"/>
    <w:pPr>
      <w:widowControl/>
      <w:tabs>
        <w:tab w:val="left" w:pos="2240"/>
      </w:tabs>
      <w:ind w:hanging="420"/>
      <w:outlineLvl w:val="3"/>
    </w:pPr>
    <w:rPr>
      <w:rFonts w:eastAsia="黑体"/>
      <w:kern w:val="0"/>
      <w:szCs w:val="20"/>
    </w:rPr>
  </w:style>
  <w:style w:type="paragraph" w:customStyle="1" w:styleId="contentlineheight">
    <w:name w:val="content_lineheight"/>
    <w:basedOn w:val="a"/>
    <w:pPr>
      <w:widowControl/>
      <w:spacing w:before="100" w:beforeAutospacing="1" w:after="100" w:afterAutospacing="1"/>
      <w:jc w:val="left"/>
    </w:pPr>
    <w:rPr>
      <w:rFonts w:ascii="宋体" w:hAnsi="宋体"/>
      <w:kern w:val="0"/>
      <w:sz w:val="24"/>
    </w:rPr>
  </w:style>
  <w:style w:type="paragraph" w:customStyle="1" w:styleId="CharCharChar0">
    <w:name w:val="Char Char Char"/>
    <w:basedOn w:val="aa"/>
    <w:pPr>
      <w:spacing w:line="436" w:lineRule="exact"/>
    </w:pPr>
    <w:rPr>
      <w:szCs w:val="24"/>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Pr>
      <w:rFonts w:ascii="Tahoma" w:hAnsi="Tahoma"/>
      <w:sz w:val="24"/>
      <w:szCs w:val="20"/>
    </w:rPr>
  </w:style>
  <w:style w:type="paragraph" w:customStyle="1" w:styleId="CharCharChar11">
    <w:name w:val="Char Char Char1"/>
    <w:basedOn w:val="a"/>
    <w:rPr>
      <w:rFonts w:ascii="Tahoma" w:hAnsi="Tahoma"/>
      <w:sz w:val="24"/>
      <w:szCs w:val="20"/>
    </w:rPr>
  </w:style>
  <w:style w:type="paragraph" w:customStyle="1" w:styleId="CharChar30">
    <w:name w:val="Char Char3"/>
    <w:basedOn w:val="a"/>
    <w:rPr>
      <w:rFonts w:ascii="Tahoma" w:hAnsi="Tahoma"/>
      <w:sz w:val="24"/>
      <w:szCs w:val="20"/>
    </w:rPr>
  </w:style>
  <w:style w:type="paragraph" w:customStyle="1" w:styleId="CharCharChar2">
    <w:name w:val="小四 段落 宋体 Char Char Char"/>
    <w:basedOn w:val="a8"/>
    <w:pPr>
      <w:tabs>
        <w:tab w:val="clear" w:pos="2952"/>
      </w:tabs>
      <w:spacing w:line="360" w:lineRule="auto"/>
      <w:ind w:left="0" w:right="-33" w:firstLineChars="227" w:firstLine="545"/>
      <w:jc w:val="left"/>
    </w:pPr>
    <w:rPr>
      <w:sz w:val="24"/>
    </w:rPr>
  </w:style>
  <w:style w:type="paragraph" w:customStyle="1" w:styleId="2c">
    <w:name w:val="标题2，章节第二层"/>
    <w:basedOn w:val="a"/>
    <w:next w:val="afff3"/>
    <w:pPr>
      <w:tabs>
        <w:tab w:val="left" w:pos="630"/>
        <w:tab w:val="left" w:pos="992"/>
        <w:tab w:val="left" w:pos="2100"/>
      </w:tabs>
      <w:adjustRightInd w:val="0"/>
      <w:snapToGrid w:val="0"/>
      <w:spacing w:beforeLines="100" w:afterLines="100" w:line="300" w:lineRule="auto"/>
      <w:ind w:left="992" w:hanging="567"/>
      <w:outlineLvl w:val="1"/>
    </w:pPr>
    <w:rPr>
      <w:rFonts w:ascii="Arial" w:eastAsia="黑体" w:hAnsi="Arial"/>
      <w:sz w:val="32"/>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2d">
    <w:name w:val="样式2"/>
    <w:basedOn w:val="a"/>
    <w:pPr>
      <w:spacing w:line="360" w:lineRule="auto"/>
      <w:ind w:leftChars="200" w:left="200"/>
    </w:pPr>
    <w:rPr>
      <w:rFonts w:ascii="宋体" w:hAnsi="宋体"/>
      <w:b/>
      <w:sz w:val="24"/>
    </w:rPr>
  </w:style>
  <w:style w:type="paragraph" w:customStyle="1" w:styleId="Charfc">
    <w:name w:val="符号与编号 Char"/>
    <w:basedOn w:val="a"/>
    <w:pPr>
      <w:tabs>
        <w:tab w:val="left" w:pos="720"/>
      </w:tabs>
      <w:spacing w:afterLines="50" w:line="400" w:lineRule="atLeast"/>
      <w:ind w:left="720"/>
    </w:pPr>
    <w:rPr>
      <w:sz w:val="24"/>
    </w:rPr>
  </w:style>
  <w:style w:type="paragraph" w:customStyle="1" w:styleId="affffd">
    <w:name w:val="正文 + 宋体"/>
    <w:basedOn w:val="a"/>
    <w:pPr>
      <w:spacing w:line="360" w:lineRule="auto"/>
      <w:ind w:firstLineChars="200" w:firstLine="420"/>
    </w:pPr>
  </w:style>
  <w:style w:type="paragraph" w:customStyle="1" w:styleId="DefaultText">
    <w:name w:val="Default Text"/>
    <w:basedOn w:val="a"/>
    <w:pPr>
      <w:widowControl/>
      <w:jc w:val="left"/>
    </w:pPr>
    <w:rPr>
      <w:kern w:val="0"/>
      <w:sz w:val="24"/>
      <w:szCs w:val="20"/>
      <w:lang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
    <w:rPr>
      <w:rFonts w:ascii="Tahoma" w:hAnsi="Tahoma"/>
      <w:sz w:val="24"/>
      <w:szCs w:val="20"/>
    </w:rPr>
  </w:style>
  <w:style w:type="paragraph" w:customStyle="1" w:styleId="--">
    <w:name w:val="正文--表格内正文"/>
    <w:basedOn w:val="a"/>
    <w:pPr>
      <w:spacing w:beforeLines="50" w:line="0" w:lineRule="atLeast"/>
      <w:jc w:val="center"/>
    </w:pPr>
    <w:rPr>
      <w:rFonts w:ascii="宋体" w:hAnsi="宋体"/>
      <w:color w:val="000000"/>
      <w:sz w:val="24"/>
    </w:rPr>
  </w:style>
  <w:style w:type="paragraph" w:customStyle="1" w:styleId="xl59">
    <w:name w:val="xl5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rPr>
      <w:rFonts w:ascii="Tahoma" w:hAnsi="Tahoma"/>
      <w:sz w:val="24"/>
      <w:szCs w:val="20"/>
    </w:rPr>
  </w:style>
  <w:style w:type="paragraph" w:customStyle="1" w:styleId="CharCharCharCharCharCharCharCharCharCharCharCharCharChar1">
    <w:name w:val="Char Char Char Char Char Char Char Char Char Char Char Char Char Char1"/>
    <w:basedOn w:val="a"/>
    <w:rPr>
      <w:rFonts w:ascii="Tahoma" w:hAnsi="Tahoma" w:cs="Tahoma"/>
      <w:sz w:val="24"/>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51">
    <w:name w:val="xl51"/>
    <w:basedOn w:val="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1f5">
    <w:name w:val="样式1"/>
    <w:basedOn w:val="a"/>
    <w:pPr>
      <w:spacing w:line="300" w:lineRule="auto"/>
      <w:ind w:firstLineChars="200" w:firstLine="480"/>
    </w:pPr>
    <w:rPr>
      <w:sz w:val="24"/>
    </w:rPr>
  </w:style>
  <w:style w:type="paragraph" w:customStyle="1" w:styleId="3a">
    <w:name w:val="标题3，章节第三层"/>
    <w:basedOn w:val="a"/>
    <w:next w:val="afff3"/>
    <w:pPr>
      <w:adjustRightInd w:val="0"/>
      <w:snapToGrid w:val="0"/>
      <w:spacing w:before="78" w:line="300" w:lineRule="auto"/>
      <w:outlineLvl w:val="2"/>
    </w:pPr>
    <w:rPr>
      <w:rFonts w:ascii="Arial" w:eastAsia="华文细黑" w:hAnsi="Arial"/>
      <w:sz w:val="30"/>
    </w:rPr>
  </w:style>
  <w:style w:type="paragraph" w:customStyle="1" w:styleId="Char1CharCharChar">
    <w:name w:val="Char1 Char Char Char"/>
    <w:basedOn w:val="a"/>
    <w:rPr>
      <w:rFonts w:ascii="Tahoma" w:hAnsi="Tahoma" w:cs="Tahoma"/>
      <w:sz w:val="24"/>
      <w:szCs w:val="20"/>
    </w:rPr>
  </w:style>
  <w:style w:type="paragraph" w:customStyle="1" w:styleId="font7">
    <w:name w:val="font7"/>
    <w:basedOn w:val="a"/>
    <w:pPr>
      <w:widowControl/>
      <w:spacing w:before="100" w:beforeAutospacing="1" w:after="100" w:afterAutospacing="1"/>
      <w:jc w:val="left"/>
    </w:pPr>
    <w:rPr>
      <w:rFonts w:ascii="宋体" w:hAnsi="宋体" w:hint="eastAsia"/>
      <w:b/>
      <w:bCs/>
      <w:kern w:val="0"/>
      <w:sz w:val="24"/>
    </w:rPr>
  </w:style>
  <w:style w:type="paragraph" w:customStyle="1" w:styleId="3b">
    <w:name w:val="样式3"/>
    <w:basedOn w:val="a"/>
    <w:next w:val="a"/>
    <w:pPr>
      <w:spacing w:line="360" w:lineRule="auto"/>
    </w:pPr>
    <w:rPr>
      <w:szCs w:val="20"/>
    </w:rPr>
  </w:style>
  <w:style w:type="paragraph" w:customStyle="1" w:styleId="54">
    <w:name w:val="表头_5"/>
    <w:basedOn w:val="a"/>
    <w:pPr>
      <w:adjustRightInd w:val="0"/>
      <w:spacing w:line="360" w:lineRule="auto"/>
      <w:textAlignment w:val="baseline"/>
    </w:pPr>
    <w:rPr>
      <w:b/>
      <w:bCs/>
      <w:sz w:val="28"/>
      <w:szCs w:val="21"/>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1CharCharChar1">
    <w:name w:val="Char1 Char Char Char1"/>
    <w:basedOn w:val="a"/>
    <w:qFormat/>
    <w:rPr>
      <w:rFonts w:ascii="Tahoma" w:hAnsi="Tahoma"/>
      <w:sz w:val="24"/>
      <w:szCs w:val="20"/>
    </w:rPr>
  </w:style>
  <w:style w:type="paragraph" w:customStyle="1" w:styleId="tableau">
    <w:name w:val="tableau"/>
    <w:basedOn w:val="a"/>
    <w:pPr>
      <w:widowControl/>
      <w:spacing w:before="20" w:after="20"/>
      <w:jc w:val="center"/>
    </w:pPr>
    <w:rPr>
      <w:rFonts w:ascii="Arial" w:hAnsi="Arial"/>
      <w:kern w:val="0"/>
      <w:sz w:val="16"/>
      <w:szCs w:val="20"/>
      <w:lang w:val="en-GB" w:eastAsia="en-US"/>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1">
    <w:name w:val="Char Char Char Char Char Char Char Char1"/>
    <w:basedOn w:val="a"/>
    <w:rPr>
      <w:rFonts w:ascii="Tahoma" w:hAnsi="Tahoma" w:cs="Tahoma"/>
      <w:sz w:val="24"/>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BodyText21">
    <w:name w:val="Body Text 21"/>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45">
    <w:name w:val="标题 4宋体"/>
    <w:basedOn w:val="4"/>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affffe">
    <w:name w:val="小四 段落 宋体"/>
    <w:basedOn w:val="a8"/>
    <w:pPr>
      <w:tabs>
        <w:tab w:val="clear" w:pos="2952"/>
      </w:tabs>
      <w:spacing w:line="360" w:lineRule="auto"/>
      <w:ind w:left="113" w:right="113" w:firstLine="425"/>
      <w:jc w:val="left"/>
    </w:pPr>
    <w:rPr>
      <w:sz w:val="24"/>
    </w:rPr>
  </w:style>
  <w:style w:type="paragraph" w:customStyle="1" w:styleId="215">
    <w:name w:val="样式 样式 首行缩进:  2 字符 + 行距: 1.5 倍行距"/>
    <w:basedOn w:val="a"/>
    <w:pPr>
      <w:spacing w:line="360" w:lineRule="auto"/>
      <w:ind w:firstLineChars="196" w:firstLine="470"/>
    </w:pPr>
    <w:rPr>
      <w:sz w:val="24"/>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2Char4">
    <w:name w:val="正文 首行缩进:  2 字符 Char"/>
    <w:basedOn w:val="a"/>
    <w:pPr>
      <w:spacing w:line="360" w:lineRule="auto"/>
      <w:ind w:firstLine="480"/>
    </w:pPr>
    <w:rPr>
      <w:rFonts w:cs="宋体"/>
      <w:sz w:val="24"/>
      <w:szCs w:val="20"/>
    </w:rPr>
  </w:style>
  <w:style w:type="paragraph" w:customStyle="1" w:styleId="Pa5">
    <w:name w:val="Pa5"/>
    <w:basedOn w:val="a"/>
    <w:next w:val="a"/>
    <w:pPr>
      <w:autoSpaceDE w:val="0"/>
      <w:autoSpaceDN w:val="0"/>
      <w:adjustRightInd w:val="0"/>
      <w:spacing w:line="241" w:lineRule="atLeast"/>
      <w:jc w:val="left"/>
    </w:pPr>
    <w:rPr>
      <w:rFonts w:ascii="HYDaHeiJ" w:eastAsia="HYDaHeiJ"/>
      <w:kern w:val="0"/>
      <w:sz w:val="24"/>
    </w:rPr>
  </w:style>
  <w:style w:type="paragraph" w:customStyle="1" w:styleId="05051">
    <w:name w:val="样式 加点正文 + 段前: 0.5 行 段后: 0.5 行1"/>
    <w:basedOn w:val="a"/>
    <w:pPr>
      <w:tabs>
        <w:tab w:val="left" w:pos="360"/>
        <w:tab w:val="left" w:pos="420"/>
        <w:tab w:val="left" w:pos="1268"/>
      </w:tabs>
      <w:spacing w:beforeLines="50" w:afterLines="50" w:line="300" w:lineRule="auto"/>
      <w:ind w:left="1268" w:hanging="360"/>
    </w:pPr>
    <w:rPr>
      <w:sz w:val="24"/>
      <w:szCs w:val="20"/>
    </w:rPr>
  </w:style>
  <w:style w:type="paragraph" w:customStyle="1" w:styleId="xl61">
    <w:name w:val="xl61"/>
    <w:basedOn w:val="a"/>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CharCharCharChar0">
    <w:name w:val="Char Char Char Char Char"/>
    <w:basedOn w:val="a"/>
    <w:rPr>
      <w:rFonts w:ascii="Tahoma" w:hAnsi="Tahoma"/>
      <w:sz w:val="24"/>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1">
    <w:name w:val="Char Char Char Char Char Char Char1"/>
    <w:basedOn w:val="a"/>
    <w:rPr>
      <w:rFonts w:ascii="Tahoma" w:hAnsi="Tahoma"/>
      <w:sz w:val="24"/>
      <w:szCs w:val="20"/>
    </w:rPr>
  </w:style>
  <w:style w:type="paragraph" w:customStyle="1" w:styleId="CharCharCharCharCharChar0">
    <w:name w:val="Char Char Char Char Char Char"/>
    <w:basedOn w:val="a"/>
    <w:rPr>
      <w:rFonts w:ascii="Tahoma" w:hAnsi="Tahoma" w:cs="Tahoma"/>
      <w:sz w:val="24"/>
      <w:szCs w:val="20"/>
    </w:rPr>
  </w:style>
  <w:style w:type="paragraph" w:customStyle="1" w:styleId="ItemListCharChar">
    <w:name w:val="Item List Char Char"/>
    <w:pPr>
      <w:adjustRightInd w:val="0"/>
      <w:snapToGrid w:val="0"/>
      <w:spacing w:line="288" w:lineRule="auto"/>
      <w:jc w:val="both"/>
    </w:pPr>
    <w:rPr>
      <w:rFonts w:ascii="Arial" w:hAnsi="Arial" w:cs="Arial"/>
      <w:b/>
      <w:bCs/>
      <w:kern w:val="2"/>
      <w:sz w:val="21"/>
      <w:szCs w:val="28"/>
    </w:rPr>
  </w:style>
  <w:style w:type="paragraph" w:customStyle="1" w:styleId="afffff">
    <w:name w:val="我的正文"/>
    <w:basedOn w:val="a"/>
    <w:pPr>
      <w:widowControl/>
      <w:spacing w:line="360" w:lineRule="auto"/>
      <w:ind w:firstLine="420"/>
      <w:jc w:val="left"/>
    </w:pPr>
    <w:rPr>
      <w:rFonts w:ascii="宋体" w:hAnsi="宋体" w:cs="宋体"/>
      <w:kern w:val="0"/>
      <w:szCs w:val="21"/>
    </w:rPr>
  </w:style>
  <w:style w:type="paragraph" w:customStyle="1" w:styleId="NewNewNewNewNewNewNewNewNewNewNewNewNewNew">
    <w:name w:val="正文 New New New New New New New New New New New New New New"/>
    <w:pPr>
      <w:widowControl w:val="0"/>
      <w:jc w:val="both"/>
    </w:pPr>
    <w:rPr>
      <w:rFonts w:ascii="Calibri" w:hAnsi="Calibri" w:hint="eastAsia"/>
      <w:kern w:val="2"/>
      <w:sz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CharCharCharChar1">
    <w:name w:val="Char Char Char Char Char1"/>
    <w:basedOn w:val="a"/>
    <w:rPr>
      <w:rFonts w:ascii="Tahoma" w:hAnsi="Tahoma" w:cs="Tahoma"/>
      <w:sz w:val="24"/>
      <w:szCs w:val="20"/>
    </w:rPr>
  </w:style>
  <w:style w:type="paragraph" w:customStyle="1" w:styleId="afffff0">
    <w:name w:val="大标题"/>
    <w:basedOn w:val="a"/>
    <w:next w:val="a"/>
    <w:pPr>
      <w:pageBreakBefore/>
      <w:tabs>
        <w:tab w:val="left" w:pos="420"/>
      </w:tabs>
      <w:spacing w:line="360" w:lineRule="auto"/>
      <w:ind w:firstLineChars="200" w:hanging="420"/>
      <w:outlineLvl w:val="0"/>
    </w:pPr>
    <w:rPr>
      <w:b/>
      <w:iCs/>
      <w:sz w:val="44"/>
    </w:rPr>
  </w:style>
  <w:style w:type="paragraph" w:customStyle="1" w:styleId="72">
    <w:name w:val="7"/>
    <w:basedOn w:val="a"/>
    <w:next w:val="afa"/>
    <w:pPr>
      <w:widowControl/>
      <w:spacing w:before="100" w:beforeAutospacing="1" w:after="100" w:afterAutospacing="1"/>
      <w:jc w:val="left"/>
    </w:pPr>
    <w:rPr>
      <w:rFonts w:ascii="宋体" w:hAnsi="宋体"/>
      <w:kern w:val="0"/>
      <w:sz w:val="24"/>
      <w:szCs w:val="20"/>
    </w:rPr>
  </w:style>
  <w:style w:type="paragraph" w:customStyle="1" w:styleId="xl47">
    <w:name w:val="xl4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7">
    <w:name w:val="符号与编号 Char Char"/>
    <w:basedOn w:val="a"/>
    <w:pPr>
      <w:tabs>
        <w:tab w:val="left" w:pos="840"/>
      </w:tabs>
      <w:spacing w:afterLines="50" w:line="400" w:lineRule="atLeast"/>
      <w:ind w:left="839" w:hanging="419"/>
    </w:pPr>
    <w:rPr>
      <w:sz w:val="24"/>
    </w:rPr>
  </w:style>
  <w:style w:type="paragraph" w:customStyle="1" w:styleId="xl56">
    <w:name w:val="xl56"/>
    <w:basedOn w:val="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Char2CharCharCharCharCharChar1">
    <w:name w:val="Char2 Char Char Char Char Char Char1"/>
    <w:basedOn w:val="a"/>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lzq">
    <w:name w:val="正文lzq"/>
    <w:basedOn w:val="a"/>
    <w:pPr>
      <w:adjustRightInd w:val="0"/>
      <w:spacing w:line="360" w:lineRule="auto"/>
      <w:ind w:firstLine="480"/>
      <w:textAlignment w:val="baseline"/>
    </w:pPr>
    <w:rPr>
      <w:kern w:val="0"/>
      <w:sz w:val="24"/>
      <w:szCs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6">
    <w:name w:val="正文文本缩进1"/>
    <w:basedOn w:val="a"/>
    <w:pPr>
      <w:spacing w:after="120"/>
      <w:ind w:leftChars="200" w:left="420"/>
    </w:pPr>
  </w:style>
  <w:style w:type="paragraph" w:customStyle="1" w:styleId="afffff1">
    <w:name w:val="符号与编号"/>
    <w:basedOn w:val="a"/>
    <w:pPr>
      <w:tabs>
        <w:tab w:val="left" w:pos="900"/>
      </w:tabs>
      <w:spacing w:afterLines="50" w:line="400" w:lineRule="atLeast"/>
      <w:ind w:left="900" w:hanging="420"/>
    </w:pPr>
    <w:rPr>
      <w:sz w:val="24"/>
    </w:rPr>
  </w:style>
  <w:style w:type="paragraph" w:customStyle="1" w:styleId="afffff2">
    <w:name w:val="表格标题"/>
    <w:basedOn w:val="a"/>
    <w:pPr>
      <w:adjustRightInd w:val="0"/>
      <w:spacing w:before="120" w:line="400" w:lineRule="exact"/>
      <w:jc w:val="center"/>
      <w:textAlignment w:val="baseline"/>
    </w:pPr>
    <w:rPr>
      <w:rFonts w:eastAsia="文鼎CS中宋"/>
      <w:spacing w:val="8"/>
      <w:kern w:val="0"/>
      <w:sz w:val="24"/>
      <w:szCs w:val="20"/>
    </w:rPr>
  </w:style>
  <w:style w:type="paragraph" w:customStyle="1" w:styleId="font6">
    <w:name w:val="font6"/>
    <w:basedOn w:val="a"/>
    <w:pPr>
      <w:widowControl/>
      <w:spacing w:before="100" w:beforeAutospacing="1" w:after="100" w:afterAutospacing="1"/>
      <w:jc w:val="left"/>
    </w:pPr>
    <w:rPr>
      <w:rFonts w:ascii="宋体" w:hAnsi="宋体" w:cs="宋体"/>
      <w:b/>
      <w:bCs/>
      <w:kern w:val="0"/>
      <w:sz w:val="20"/>
      <w:szCs w:val="20"/>
    </w:rPr>
  </w:style>
  <w:style w:type="paragraph" w:customStyle="1" w:styleId="afffff3">
    <w:name w:val="首行缩进"/>
    <w:basedOn w:val="a"/>
    <w:qFormat/>
    <w:pPr>
      <w:spacing w:line="360" w:lineRule="auto"/>
      <w:ind w:firstLineChars="200" w:firstLine="420"/>
    </w:pPr>
  </w:style>
  <w:style w:type="character" w:customStyle="1" w:styleId="Charfd">
    <w:name w:val="页眉 Char"/>
    <w:rPr>
      <w:kern w:val="2"/>
      <w:sz w:val="18"/>
      <w:szCs w:val="18"/>
    </w:rPr>
  </w:style>
  <w:style w:type="character" w:customStyle="1" w:styleId="Charfe">
    <w:name w:val="页脚 Char"/>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lsdException w:name="index 3" w:semiHidden="1" w:uiPriority="0" w:qFormat="1"/>
    <w:lsdException w:name="index 4" w:uiPriority="0" w:qFormat="1"/>
    <w:lsdException w:name="index 5" w:semiHidden="1" w:uiPriority="0" w:qFormat="1"/>
    <w:lsdException w:name="index 6" w:semiHidden="1" w:uiPriority="0" w:qFormat="1"/>
    <w:lsdException w:name="index 7" w:semiHidden="1" w:uiPriority="0"/>
    <w:lsdException w:name="index 8" w:semiHidden="1" w:uiPriority="0" w:qFormat="1"/>
    <w:lsdException w:name="index 9" w:semiHidden="1" w:uiPriority="0"/>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uiPriority="0" w:qFormat="1"/>
    <w:lsdException w:name="footnote reference" w:uiPriority="0"/>
    <w:lsdException w:name="annotation reference" w:uiPriority="0" w:qFormat="1"/>
    <w:lsdException w:name="line number" w:uiPriority="0" w:qFormat="1"/>
    <w:lsdException w:name="page number" w:uiPriority="0" w:qFormat="1"/>
    <w:lsdException w:name="endnote reference" w:uiPriority="0"/>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unhideWhenUsed="1" w:qFormat="1"/>
    <w:lsdException w:name="Hyperlink" w:unhideWhenUsed="1" w:qFormat="1"/>
    <w:lsdException w:name="FollowedHyperlink" w:semiHidden="1" w:unhideWhenUsed="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uiPriority="0" w:qFormat="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nhideWhenUsed/>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qFormat/>
    <w:pPr>
      <w:keepNext/>
      <w:keepLines/>
      <w:spacing w:before="120" w:after="120"/>
      <w:outlineLvl w:val="3"/>
    </w:pPr>
    <w:rPr>
      <w:rFonts w:ascii="Arial" w:eastAsia="黑体" w:hAnsi="Arial"/>
      <w:b/>
      <w:sz w:val="28"/>
      <w:szCs w:val="20"/>
    </w:rPr>
  </w:style>
  <w:style w:type="paragraph" w:styleId="5">
    <w:name w:val="heading 5"/>
    <w:basedOn w:val="a"/>
    <w:next w:val="a1"/>
    <w:link w:val="5Char"/>
    <w:qFormat/>
    <w:pPr>
      <w:keepNext/>
      <w:autoSpaceDE w:val="0"/>
      <w:autoSpaceDN w:val="0"/>
      <w:adjustRightInd w:val="0"/>
      <w:spacing w:beforeLines="50" w:afterLines="50"/>
      <w:outlineLvl w:val="4"/>
    </w:pPr>
    <w:rPr>
      <w:rFonts w:ascii="黑体" w:eastAsia="黑体"/>
      <w:b/>
      <w:color w:val="000000"/>
      <w:kern w:val="0"/>
      <w:sz w:val="28"/>
      <w:szCs w:val="20"/>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a"/>
    <w:next w:val="a"/>
    <w:link w:val="8Char"/>
    <w:qFormat/>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link w:val="Char"/>
    <w:qFormat/>
    <w:pPr>
      <w:ind w:firstLineChars="100" w:firstLine="420"/>
    </w:pPr>
  </w:style>
  <w:style w:type="paragraph" w:styleId="a5">
    <w:name w:val="Body Text"/>
    <w:basedOn w:val="a"/>
    <w:next w:val="a"/>
    <w:link w:val="Char2"/>
    <w:uiPriority w:val="99"/>
    <w:unhideWhenUsed/>
    <w:qFormat/>
    <w:pPr>
      <w:spacing w:after="120"/>
    </w:pPr>
  </w:style>
  <w:style w:type="paragraph" w:styleId="a1">
    <w:name w:val="Normal Indent"/>
    <w:basedOn w:val="a"/>
    <w:qFormat/>
    <w:pPr>
      <w:ind w:firstLine="420"/>
    </w:pPr>
    <w:rPr>
      <w:szCs w:val="20"/>
    </w:rPr>
  </w:style>
  <w:style w:type="paragraph" w:styleId="30">
    <w:name w:val="List 3"/>
    <w:basedOn w:val="a"/>
    <w:qFormat/>
    <w:pPr>
      <w:ind w:left="1260" w:hanging="420"/>
    </w:pPr>
    <w:rPr>
      <w:szCs w:val="20"/>
    </w:rPr>
  </w:style>
  <w:style w:type="paragraph" w:styleId="a6">
    <w:name w:val="annotation subject"/>
    <w:basedOn w:val="a7"/>
    <w:next w:val="a7"/>
    <w:link w:val="Char1"/>
    <w:qFormat/>
    <w:rPr>
      <w:b/>
      <w:bCs/>
    </w:rPr>
  </w:style>
  <w:style w:type="paragraph" w:styleId="a7">
    <w:name w:val="annotation text"/>
    <w:basedOn w:val="a"/>
    <w:link w:val="Char10"/>
    <w:unhideWhenUsed/>
    <w:qFormat/>
    <w:pPr>
      <w:jc w:val="left"/>
    </w:pPr>
  </w:style>
  <w:style w:type="paragraph" w:styleId="70">
    <w:name w:val="toc 7"/>
    <w:basedOn w:val="a"/>
    <w:next w:val="a"/>
    <w:qFormat/>
    <w:pPr>
      <w:ind w:left="1260"/>
      <w:jc w:val="left"/>
    </w:pPr>
    <w:rPr>
      <w:sz w:val="18"/>
      <w:szCs w:val="20"/>
    </w:rPr>
  </w:style>
  <w:style w:type="paragraph" w:styleId="20">
    <w:name w:val="List Number 2"/>
    <w:basedOn w:val="a"/>
    <w:qFormat/>
    <w:pPr>
      <w:tabs>
        <w:tab w:val="left" w:pos="1440"/>
      </w:tabs>
      <w:spacing w:line="360" w:lineRule="auto"/>
      <w:ind w:left="1440" w:hanging="1440"/>
    </w:pPr>
    <w:rPr>
      <w:sz w:val="24"/>
    </w:rPr>
  </w:style>
  <w:style w:type="paragraph" w:styleId="80">
    <w:name w:val="index 8"/>
    <w:basedOn w:val="a"/>
    <w:next w:val="a"/>
    <w:semiHidden/>
    <w:qFormat/>
    <w:pPr>
      <w:ind w:left="2940"/>
    </w:pPr>
    <w:rPr>
      <w:szCs w:val="20"/>
    </w:rPr>
  </w:style>
  <w:style w:type="paragraph" w:styleId="a8">
    <w:name w:val="List Number"/>
    <w:basedOn w:val="a"/>
    <w:qFormat/>
    <w:pPr>
      <w:tabs>
        <w:tab w:val="left" w:pos="2952"/>
      </w:tabs>
      <w:ind w:left="2952" w:hanging="432"/>
    </w:pPr>
  </w:style>
  <w:style w:type="paragraph" w:styleId="a9">
    <w:name w:val="caption"/>
    <w:basedOn w:val="a"/>
    <w:next w:val="a"/>
    <w:qFormat/>
    <w:rPr>
      <w:rFonts w:ascii="Cambria" w:eastAsia="黑体" w:hAnsi="Cambria"/>
      <w:sz w:val="20"/>
      <w:szCs w:val="20"/>
    </w:rPr>
  </w:style>
  <w:style w:type="paragraph" w:styleId="50">
    <w:name w:val="index 5"/>
    <w:basedOn w:val="a"/>
    <w:next w:val="a"/>
    <w:semiHidden/>
    <w:qFormat/>
    <w:pPr>
      <w:ind w:left="1680"/>
    </w:pPr>
    <w:rPr>
      <w:szCs w:val="20"/>
    </w:rPr>
  </w:style>
  <w:style w:type="paragraph" w:styleId="aa">
    <w:name w:val="Document Map"/>
    <w:basedOn w:val="a"/>
    <w:link w:val="Char20"/>
    <w:qFormat/>
    <w:pPr>
      <w:shd w:val="clear" w:color="auto" w:fill="000080"/>
    </w:pPr>
    <w:rPr>
      <w:szCs w:val="20"/>
    </w:rPr>
  </w:style>
  <w:style w:type="paragraph" w:styleId="60">
    <w:name w:val="index 6"/>
    <w:basedOn w:val="a"/>
    <w:next w:val="a"/>
    <w:semiHidden/>
    <w:qFormat/>
    <w:pPr>
      <w:ind w:left="2100"/>
    </w:pPr>
    <w:rPr>
      <w:szCs w:val="20"/>
    </w:rPr>
  </w:style>
  <w:style w:type="paragraph" w:styleId="ab">
    <w:name w:val="Salutation"/>
    <w:basedOn w:val="a"/>
    <w:next w:val="a"/>
    <w:link w:val="Char0"/>
    <w:qFormat/>
    <w:rPr>
      <w:rFonts w:ascii="仿宋_GB2312" w:eastAsia="仿宋_GB2312"/>
      <w:sz w:val="28"/>
      <w:szCs w:val="20"/>
    </w:rPr>
  </w:style>
  <w:style w:type="paragraph" w:styleId="31">
    <w:name w:val="Body Text 3"/>
    <w:basedOn w:val="a"/>
    <w:link w:val="3Char"/>
    <w:qFormat/>
    <w:rPr>
      <w:rFonts w:ascii="仿宋_GB2312" w:eastAsia="仿宋_GB2312" w:hAnsi="Arial"/>
      <w:sz w:val="32"/>
      <w:szCs w:val="20"/>
    </w:rPr>
  </w:style>
  <w:style w:type="paragraph" w:styleId="ac">
    <w:name w:val="Body Text Indent"/>
    <w:basedOn w:val="a"/>
    <w:next w:val="ad"/>
    <w:link w:val="Char11"/>
    <w:qFormat/>
    <w:pPr>
      <w:ind w:firstLine="645"/>
    </w:pPr>
    <w:rPr>
      <w:rFonts w:ascii="楷体_GB2312" w:eastAsia="楷体_GB2312"/>
      <w:sz w:val="32"/>
      <w:szCs w:val="20"/>
    </w:rPr>
  </w:style>
  <w:style w:type="paragraph" w:styleId="ad">
    <w:name w:val="envelope return"/>
    <w:basedOn w:val="a"/>
    <w:qFormat/>
    <w:pPr>
      <w:snapToGrid w:val="0"/>
    </w:pPr>
    <w:rPr>
      <w:rFonts w:ascii="Arial" w:hAnsi="Arial" w:cs="Arial"/>
    </w:rPr>
  </w:style>
  <w:style w:type="paragraph" w:styleId="ae">
    <w:name w:val="Block Text"/>
    <w:basedOn w:val="a"/>
    <w:uiPriority w:val="99"/>
    <w:unhideWhenUsed/>
    <w:qFormat/>
    <w:pPr>
      <w:spacing w:after="120"/>
      <w:ind w:leftChars="700" w:left="1440" w:rightChars="700" w:right="1440"/>
    </w:pPr>
    <w:rPr>
      <w:rFonts w:ascii="Calibri" w:hAnsi="Calibri"/>
      <w:szCs w:val="22"/>
    </w:rPr>
  </w:style>
  <w:style w:type="paragraph" w:styleId="40">
    <w:name w:val="index 4"/>
    <w:basedOn w:val="a"/>
    <w:next w:val="a"/>
    <w:qFormat/>
    <w:pPr>
      <w:ind w:left="1260"/>
    </w:pPr>
    <w:rPr>
      <w:szCs w:val="20"/>
    </w:rPr>
  </w:style>
  <w:style w:type="paragraph" w:styleId="51">
    <w:name w:val="toc 5"/>
    <w:basedOn w:val="a"/>
    <w:next w:val="a"/>
    <w:qFormat/>
    <w:pPr>
      <w:ind w:left="840"/>
      <w:jc w:val="left"/>
    </w:pPr>
    <w:rPr>
      <w:sz w:val="18"/>
      <w:szCs w:val="20"/>
    </w:rPr>
  </w:style>
  <w:style w:type="paragraph" w:styleId="32">
    <w:name w:val="toc 3"/>
    <w:basedOn w:val="a"/>
    <w:next w:val="a"/>
    <w:qFormat/>
    <w:pPr>
      <w:ind w:left="420"/>
      <w:jc w:val="left"/>
    </w:pPr>
    <w:rPr>
      <w:i/>
      <w:sz w:val="20"/>
      <w:szCs w:val="20"/>
    </w:rPr>
  </w:style>
  <w:style w:type="paragraph" w:styleId="af">
    <w:name w:val="Plain Text"/>
    <w:basedOn w:val="a"/>
    <w:link w:val="Char3"/>
    <w:qFormat/>
    <w:pPr>
      <w:widowControl/>
      <w:spacing w:before="100" w:beforeAutospacing="1" w:after="100" w:afterAutospacing="1"/>
      <w:jc w:val="left"/>
    </w:pPr>
    <w:rPr>
      <w:rFonts w:ascii="宋体" w:hAnsi="宋体"/>
      <w:color w:val="000000"/>
      <w:kern w:val="0"/>
      <w:sz w:val="24"/>
      <w:szCs w:val="20"/>
    </w:rPr>
  </w:style>
  <w:style w:type="paragraph" w:styleId="81">
    <w:name w:val="toc 8"/>
    <w:basedOn w:val="a"/>
    <w:next w:val="a"/>
    <w:qFormat/>
    <w:pPr>
      <w:ind w:left="1470"/>
      <w:jc w:val="left"/>
    </w:pPr>
    <w:rPr>
      <w:sz w:val="18"/>
      <w:szCs w:val="20"/>
    </w:rPr>
  </w:style>
  <w:style w:type="paragraph" w:styleId="33">
    <w:name w:val="index 3"/>
    <w:basedOn w:val="a"/>
    <w:next w:val="a"/>
    <w:semiHidden/>
    <w:qFormat/>
    <w:pPr>
      <w:ind w:left="840"/>
    </w:pPr>
    <w:rPr>
      <w:szCs w:val="20"/>
    </w:rPr>
  </w:style>
  <w:style w:type="paragraph" w:styleId="af0">
    <w:name w:val="Date"/>
    <w:basedOn w:val="a"/>
    <w:next w:val="a"/>
    <w:link w:val="Char21"/>
    <w:qFormat/>
    <w:pPr>
      <w:ind w:leftChars="2500" w:left="100"/>
    </w:pPr>
    <w:rPr>
      <w:sz w:val="28"/>
      <w:szCs w:val="20"/>
    </w:rPr>
  </w:style>
  <w:style w:type="paragraph" w:styleId="21">
    <w:name w:val="Body Text Indent 2"/>
    <w:basedOn w:val="a"/>
    <w:link w:val="2Char1"/>
    <w:qFormat/>
    <w:pPr>
      <w:ind w:left="630" w:firstLine="645"/>
    </w:pPr>
    <w:rPr>
      <w:rFonts w:ascii="Arial" w:eastAsia="仿宋_GB2312" w:hAnsi="Arial"/>
      <w:sz w:val="32"/>
      <w:szCs w:val="20"/>
    </w:rPr>
  </w:style>
  <w:style w:type="paragraph" w:styleId="af1">
    <w:name w:val="endnote text"/>
    <w:basedOn w:val="a"/>
    <w:link w:val="Char4"/>
    <w:qFormat/>
    <w:pPr>
      <w:snapToGrid w:val="0"/>
      <w:jc w:val="left"/>
    </w:pPr>
    <w:rPr>
      <w:kern w:val="0"/>
      <w:sz w:val="20"/>
    </w:rPr>
  </w:style>
  <w:style w:type="paragraph" w:styleId="af2">
    <w:name w:val="Balloon Text"/>
    <w:basedOn w:val="a"/>
    <w:link w:val="Char5"/>
    <w:unhideWhenUsed/>
    <w:qFormat/>
    <w:rPr>
      <w:sz w:val="18"/>
      <w:szCs w:val="18"/>
    </w:rPr>
  </w:style>
  <w:style w:type="paragraph" w:styleId="af3">
    <w:name w:val="footer"/>
    <w:basedOn w:val="a"/>
    <w:link w:val="Char12"/>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22">
    <w:name w:val="Body Text First Indent 2"/>
    <w:basedOn w:val="ac"/>
    <w:qFormat/>
    <w:pPr>
      <w:ind w:firstLineChars="200" w:firstLine="420"/>
    </w:pPr>
  </w:style>
  <w:style w:type="paragraph" w:styleId="af4">
    <w:name w:val="header"/>
    <w:basedOn w:val="a"/>
    <w:link w:val="Char13"/>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5">
    <w:name w:val="Signature"/>
    <w:basedOn w:val="a"/>
    <w:link w:val="Char6"/>
    <w:qFormat/>
    <w:pPr>
      <w:adjustRightInd w:val="0"/>
      <w:spacing w:after="600" w:line="312" w:lineRule="atLeast"/>
      <w:jc w:val="center"/>
      <w:textAlignment w:val="baseline"/>
    </w:pPr>
    <w:rPr>
      <w:rFonts w:eastAsia="仿宋_GB2312"/>
      <w:kern w:val="0"/>
      <w:sz w:val="24"/>
      <w:szCs w:val="20"/>
    </w:rPr>
  </w:style>
  <w:style w:type="paragraph" w:styleId="10">
    <w:name w:val="toc 1"/>
    <w:basedOn w:val="a"/>
    <w:next w:val="a"/>
    <w:qFormat/>
    <w:pPr>
      <w:spacing w:before="120" w:after="120"/>
      <w:jc w:val="left"/>
    </w:pPr>
    <w:rPr>
      <w:b/>
      <w:caps/>
      <w:sz w:val="20"/>
      <w:szCs w:val="20"/>
    </w:rPr>
  </w:style>
  <w:style w:type="paragraph" w:styleId="41">
    <w:name w:val="toc 4"/>
    <w:basedOn w:val="a"/>
    <w:next w:val="a"/>
    <w:qFormat/>
    <w:pPr>
      <w:ind w:left="630"/>
      <w:jc w:val="left"/>
    </w:pPr>
    <w:rPr>
      <w:sz w:val="18"/>
      <w:szCs w:val="20"/>
    </w:rPr>
  </w:style>
  <w:style w:type="paragraph" w:styleId="af6">
    <w:name w:val="index heading"/>
    <w:basedOn w:val="a"/>
    <w:next w:val="11"/>
    <w:semiHidden/>
    <w:qFormat/>
    <w:rPr>
      <w:szCs w:val="20"/>
    </w:rPr>
  </w:style>
  <w:style w:type="paragraph" w:styleId="11">
    <w:name w:val="index 1"/>
    <w:basedOn w:val="a"/>
    <w:next w:val="a"/>
    <w:semiHidden/>
    <w:qFormat/>
    <w:rPr>
      <w:rFonts w:ascii="仿宋_GB2312" w:eastAsia="仿宋_GB2312" w:hAnsi="宋体"/>
      <w:sz w:val="30"/>
    </w:rPr>
  </w:style>
  <w:style w:type="paragraph" w:styleId="af7">
    <w:name w:val="Subtitle"/>
    <w:basedOn w:val="a"/>
    <w:next w:val="a"/>
    <w:link w:val="Char14"/>
    <w:qFormat/>
    <w:pPr>
      <w:widowControl/>
      <w:spacing w:after="600" w:line="276" w:lineRule="auto"/>
      <w:jc w:val="left"/>
    </w:pPr>
    <w:rPr>
      <w:rFonts w:ascii="Cambria" w:hAnsi="Cambria"/>
      <w:i/>
      <w:iCs/>
      <w:spacing w:val="13"/>
      <w:kern w:val="0"/>
      <w:sz w:val="24"/>
      <w:lang w:eastAsia="en-US" w:bidi="en-US"/>
    </w:rPr>
  </w:style>
  <w:style w:type="paragraph" w:styleId="af8">
    <w:name w:val="footnote text"/>
    <w:basedOn w:val="a"/>
    <w:link w:val="Char7"/>
    <w:qFormat/>
    <w:pPr>
      <w:snapToGrid w:val="0"/>
      <w:jc w:val="left"/>
    </w:pPr>
    <w:rPr>
      <w:sz w:val="18"/>
      <w:szCs w:val="18"/>
    </w:rPr>
  </w:style>
  <w:style w:type="paragraph" w:styleId="61">
    <w:name w:val="toc 6"/>
    <w:basedOn w:val="a"/>
    <w:next w:val="a"/>
    <w:qFormat/>
    <w:pPr>
      <w:ind w:left="1050"/>
      <w:jc w:val="left"/>
    </w:pPr>
    <w:rPr>
      <w:sz w:val="18"/>
      <w:szCs w:val="20"/>
    </w:rPr>
  </w:style>
  <w:style w:type="paragraph" w:styleId="34">
    <w:name w:val="Body Text Indent 3"/>
    <w:basedOn w:val="a"/>
    <w:link w:val="3Char10"/>
    <w:qFormat/>
    <w:pPr>
      <w:ind w:left="645" w:firstLine="645"/>
    </w:pPr>
    <w:rPr>
      <w:rFonts w:ascii="Arial" w:eastAsia="仿宋_GB2312" w:hAnsi="Arial"/>
      <w:color w:val="FFFF00"/>
      <w:sz w:val="32"/>
      <w:szCs w:val="20"/>
    </w:rPr>
  </w:style>
  <w:style w:type="paragraph" w:styleId="71">
    <w:name w:val="index 7"/>
    <w:basedOn w:val="a"/>
    <w:next w:val="a"/>
    <w:semiHidden/>
    <w:pPr>
      <w:ind w:left="2520"/>
    </w:pPr>
    <w:rPr>
      <w:szCs w:val="20"/>
    </w:rPr>
  </w:style>
  <w:style w:type="paragraph" w:styleId="90">
    <w:name w:val="index 9"/>
    <w:basedOn w:val="a"/>
    <w:next w:val="a"/>
    <w:semiHidden/>
    <w:pPr>
      <w:ind w:left="3360"/>
    </w:pPr>
    <w:rPr>
      <w:szCs w:val="20"/>
    </w:rPr>
  </w:style>
  <w:style w:type="paragraph" w:styleId="af9">
    <w:name w:val="table of figures"/>
    <w:basedOn w:val="a"/>
    <w:next w:val="a"/>
    <w:semiHidden/>
    <w:qFormat/>
    <w:pPr>
      <w:ind w:left="840" w:hanging="420"/>
    </w:pPr>
    <w:rPr>
      <w:szCs w:val="20"/>
    </w:rPr>
  </w:style>
  <w:style w:type="paragraph" w:styleId="23">
    <w:name w:val="toc 2"/>
    <w:basedOn w:val="a"/>
    <w:next w:val="a"/>
    <w:qFormat/>
    <w:pPr>
      <w:ind w:left="210"/>
      <w:jc w:val="left"/>
    </w:pPr>
    <w:rPr>
      <w:smallCaps/>
      <w:sz w:val="20"/>
      <w:szCs w:val="20"/>
    </w:rPr>
  </w:style>
  <w:style w:type="paragraph" w:styleId="91">
    <w:name w:val="toc 9"/>
    <w:basedOn w:val="a"/>
    <w:next w:val="a"/>
    <w:qFormat/>
    <w:pPr>
      <w:ind w:left="1680"/>
      <w:jc w:val="left"/>
    </w:pPr>
    <w:rPr>
      <w:sz w:val="18"/>
      <w:szCs w:val="20"/>
    </w:rPr>
  </w:style>
  <w:style w:type="paragraph" w:styleId="24">
    <w:name w:val="Body Text 2"/>
    <w:basedOn w:val="a"/>
    <w:link w:val="2Char0"/>
    <w:pPr>
      <w:widowControl/>
      <w:jc w:val="center"/>
    </w:pPr>
    <w:rPr>
      <w:rFonts w:ascii="楷体_GB2312" w:eastAsia="楷体_GB2312"/>
      <w:sz w:val="28"/>
      <w:szCs w:val="20"/>
    </w:rPr>
  </w:style>
  <w:style w:type="paragraph" w:styleId="HTML">
    <w:name w:val="HTML Preformatted"/>
    <w:basedOn w:val="a"/>
    <w:link w:val="HTMLChar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color w:val="000000"/>
      <w:kern w:val="0"/>
      <w:sz w:val="24"/>
      <w:szCs w:val="20"/>
    </w:rPr>
  </w:style>
  <w:style w:type="paragraph" w:styleId="25">
    <w:name w:val="index 2"/>
    <w:basedOn w:val="a"/>
    <w:next w:val="a"/>
    <w:semiHidden/>
    <w:pPr>
      <w:ind w:left="420"/>
    </w:pPr>
    <w:rPr>
      <w:szCs w:val="20"/>
    </w:rPr>
  </w:style>
  <w:style w:type="paragraph" w:styleId="afb">
    <w:name w:val="Title"/>
    <w:basedOn w:val="a"/>
    <w:link w:val="Char22"/>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character" w:styleId="afc">
    <w:name w:val="Strong"/>
    <w:qFormat/>
    <w:rPr>
      <w:b/>
      <w:bCs/>
    </w:rPr>
  </w:style>
  <w:style w:type="character" w:styleId="afd">
    <w:name w:val="endnote reference"/>
    <w:rPr>
      <w:vertAlign w:val="superscript"/>
    </w:rPr>
  </w:style>
  <w:style w:type="character" w:styleId="afe">
    <w:name w:val="page number"/>
    <w:basedOn w:val="a2"/>
    <w:qFormat/>
  </w:style>
  <w:style w:type="character" w:styleId="aff">
    <w:name w:val="FollowedHyperlink"/>
    <w:basedOn w:val="a2"/>
    <w:uiPriority w:val="99"/>
    <w:semiHidden/>
    <w:unhideWhenUsed/>
    <w:rPr>
      <w:color w:val="800080" w:themeColor="followedHyperlink"/>
      <w:u w:val="single"/>
    </w:rPr>
  </w:style>
  <w:style w:type="character" w:styleId="aff0">
    <w:name w:val="Emphasis"/>
    <w:qFormat/>
    <w:rPr>
      <w:b/>
      <w:bCs/>
      <w:i/>
      <w:iCs/>
      <w:spacing w:val="10"/>
      <w:shd w:val="clear" w:color="auto" w:fill="auto"/>
    </w:rPr>
  </w:style>
  <w:style w:type="character" w:styleId="aff1">
    <w:name w:val="line number"/>
    <w:basedOn w:val="a2"/>
    <w:qFormat/>
  </w:style>
  <w:style w:type="character" w:styleId="HTML0">
    <w:name w:val="HTML Typewriter"/>
    <w:qFormat/>
    <w:rPr>
      <w:rFonts w:ascii="宋体" w:eastAsia="宋体" w:hAnsi="宋体" w:cs="宋体"/>
      <w:sz w:val="24"/>
      <w:szCs w:val="24"/>
    </w:rPr>
  </w:style>
  <w:style w:type="character" w:styleId="aff2">
    <w:name w:val="Hyperlink"/>
    <w:basedOn w:val="a2"/>
    <w:uiPriority w:val="99"/>
    <w:unhideWhenUsed/>
    <w:qFormat/>
    <w:rPr>
      <w:color w:val="0000FF"/>
      <w:u w:val="single"/>
    </w:rPr>
  </w:style>
  <w:style w:type="character" w:styleId="aff3">
    <w:name w:val="annotation reference"/>
    <w:qFormat/>
    <w:rPr>
      <w:sz w:val="21"/>
      <w:szCs w:val="21"/>
    </w:rPr>
  </w:style>
  <w:style w:type="character" w:styleId="aff4">
    <w:name w:val="footnote reference"/>
    <w:rPr>
      <w:vertAlign w:val="superscript"/>
    </w:rPr>
  </w:style>
  <w:style w:type="character" w:styleId="HTML1">
    <w:name w:val="HTML Sample"/>
    <w:qFormat/>
    <w:rPr>
      <w:rFonts w:ascii="Courier New" w:eastAsia="宋体" w:hAnsi="宋体" w:cs="Courier New"/>
    </w:rPr>
  </w:style>
  <w:style w:type="table" w:styleId="aff5">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uiPriority w:val="9"/>
    <w:qFormat/>
    <w:rPr>
      <w:b/>
      <w:bCs/>
      <w:kern w:val="44"/>
      <w:sz w:val="44"/>
      <w:szCs w:val="44"/>
    </w:rPr>
  </w:style>
  <w:style w:type="character" w:customStyle="1" w:styleId="2Char">
    <w:name w:val="标题 2 Char"/>
    <w:basedOn w:val="a2"/>
    <w:link w:val="2"/>
    <w:qFormat/>
    <w:rPr>
      <w:rFonts w:asciiTheme="majorHAnsi" w:eastAsiaTheme="majorEastAsia" w:hAnsiTheme="majorHAnsi" w:cstheme="majorBidi"/>
      <w:b/>
      <w:bCs/>
      <w:kern w:val="2"/>
      <w:sz w:val="32"/>
      <w:szCs w:val="32"/>
    </w:rPr>
  </w:style>
  <w:style w:type="character" w:customStyle="1" w:styleId="3Char1">
    <w:name w:val="标题 3 Char1"/>
    <w:link w:val="3"/>
    <w:qFormat/>
    <w:rPr>
      <w:rFonts w:ascii="宋体" w:hAnsi="宋体" w:cs="宋体"/>
      <w:b/>
      <w:bCs/>
      <w:sz w:val="27"/>
      <w:szCs w:val="27"/>
    </w:rPr>
  </w:style>
  <w:style w:type="character" w:customStyle="1" w:styleId="4Char">
    <w:name w:val="标题 4 Char"/>
    <w:basedOn w:val="a2"/>
    <w:link w:val="4"/>
    <w:qFormat/>
    <w:rPr>
      <w:rFonts w:ascii="Arial" w:eastAsia="黑体" w:hAnsi="Arial"/>
      <w:b/>
      <w:kern w:val="2"/>
      <w:sz w:val="28"/>
    </w:rPr>
  </w:style>
  <w:style w:type="character" w:customStyle="1" w:styleId="5Char">
    <w:name w:val="标题 5 Char"/>
    <w:basedOn w:val="a2"/>
    <w:link w:val="5"/>
    <w:rPr>
      <w:rFonts w:ascii="黑体" w:eastAsia="黑体"/>
      <w:b/>
      <w:color w:val="000000"/>
      <w:sz w:val="28"/>
    </w:rPr>
  </w:style>
  <w:style w:type="character" w:customStyle="1" w:styleId="6Char">
    <w:name w:val="标题 6 Char"/>
    <w:basedOn w:val="a2"/>
    <w:link w:val="6"/>
    <w:qFormat/>
    <w:rPr>
      <w:rFonts w:ascii="Arial" w:eastAsia="黑体" w:hAnsi="Arial"/>
      <w:b/>
      <w:bCs/>
      <w:kern w:val="2"/>
      <w:sz w:val="24"/>
      <w:szCs w:val="24"/>
    </w:rPr>
  </w:style>
  <w:style w:type="character" w:customStyle="1" w:styleId="7Char">
    <w:name w:val="标题 7 Char"/>
    <w:basedOn w:val="a2"/>
    <w:link w:val="7"/>
    <w:rPr>
      <w:b/>
      <w:bCs/>
      <w:kern w:val="2"/>
      <w:sz w:val="24"/>
      <w:szCs w:val="24"/>
    </w:rPr>
  </w:style>
  <w:style w:type="character" w:customStyle="1" w:styleId="8Char">
    <w:name w:val="标题 8 Char"/>
    <w:basedOn w:val="a2"/>
    <w:link w:val="8"/>
    <w:qFormat/>
    <w:rPr>
      <w:rFonts w:ascii="Arial" w:eastAsia="黑体" w:hAnsi="Arial"/>
      <w:kern w:val="2"/>
      <w:sz w:val="24"/>
      <w:szCs w:val="24"/>
    </w:rPr>
  </w:style>
  <w:style w:type="character" w:customStyle="1" w:styleId="9Char">
    <w:name w:val="标题 9 Char"/>
    <w:basedOn w:val="a2"/>
    <w:link w:val="9"/>
    <w:qFormat/>
    <w:rPr>
      <w:rFonts w:ascii="Arial" w:eastAsia="黑体" w:hAnsi="Arial"/>
      <w:kern w:val="2"/>
      <w:sz w:val="21"/>
      <w:szCs w:val="21"/>
    </w:rPr>
  </w:style>
  <w:style w:type="character" w:customStyle="1" w:styleId="Char10">
    <w:name w:val="批注文字 Char1"/>
    <w:basedOn w:val="a2"/>
    <w:link w:val="a7"/>
    <w:uiPriority w:val="99"/>
    <w:semiHidden/>
    <w:qFormat/>
    <w:rPr>
      <w:kern w:val="2"/>
      <w:sz w:val="21"/>
      <w:szCs w:val="24"/>
    </w:rPr>
  </w:style>
  <w:style w:type="character" w:customStyle="1" w:styleId="Char1">
    <w:name w:val="批注主题 Char1"/>
    <w:basedOn w:val="Char10"/>
    <w:link w:val="a6"/>
    <w:uiPriority w:val="99"/>
    <w:rPr>
      <w:b/>
      <w:bCs/>
      <w:kern w:val="2"/>
      <w:sz w:val="21"/>
      <w:szCs w:val="24"/>
    </w:rPr>
  </w:style>
  <w:style w:type="character" w:customStyle="1" w:styleId="Char2">
    <w:name w:val="正文文本 Char2"/>
    <w:basedOn w:val="a2"/>
    <w:link w:val="a5"/>
    <w:uiPriority w:val="99"/>
    <w:semiHidden/>
    <w:qFormat/>
    <w:rPr>
      <w:kern w:val="2"/>
      <w:sz w:val="21"/>
      <w:szCs w:val="24"/>
    </w:rPr>
  </w:style>
  <w:style w:type="character" w:customStyle="1" w:styleId="Char">
    <w:name w:val="正文首行缩进 Char"/>
    <w:basedOn w:val="Char2"/>
    <w:link w:val="a0"/>
    <w:rPr>
      <w:kern w:val="2"/>
      <w:sz w:val="21"/>
      <w:szCs w:val="24"/>
    </w:rPr>
  </w:style>
  <w:style w:type="character" w:customStyle="1" w:styleId="Char20">
    <w:name w:val="文档结构图 Char2"/>
    <w:basedOn w:val="a2"/>
    <w:link w:val="aa"/>
    <w:uiPriority w:val="99"/>
    <w:semiHidden/>
    <w:qFormat/>
    <w:rPr>
      <w:rFonts w:ascii="宋体"/>
      <w:kern w:val="2"/>
      <w:sz w:val="18"/>
      <w:szCs w:val="18"/>
    </w:rPr>
  </w:style>
  <w:style w:type="character" w:customStyle="1" w:styleId="Char0">
    <w:name w:val="称呼 Char"/>
    <w:basedOn w:val="a2"/>
    <w:link w:val="ab"/>
    <w:rPr>
      <w:rFonts w:ascii="仿宋_GB2312" w:eastAsia="仿宋_GB2312"/>
      <w:kern w:val="2"/>
      <w:sz w:val="28"/>
    </w:rPr>
  </w:style>
  <w:style w:type="character" w:customStyle="1" w:styleId="3Char">
    <w:name w:val="正文文本 3 Char"/>
    <w:basedOn w:val="a2"/>
    <w:link w:val="31"/>
    <w:rPr>
      <w:rFonts w:ascii="仿宋_GB2312" w:eastAsia="仿宋_GB2312" w:hAnsi="Arial"/>
      <w:kern w:val="2"/>
      <w:sz w:val="32"/>
    </w:rPr>
  </w:style>
  <w:style w:type="character" w:customStyle="1" w:styleId="Char11">
    <w:name w:val="正文文本缩进 Char1"/>
    <w:basedOn w:val="a2"/>
    <w:link w:val="ac"/>
    <w:uiPriority w:val="99"/>
    <w:semiHidden/>
    <w:rPr>
      <w:kern w:val="2"/>
      <w:sz w:val="21"/>
      <w:szCs w:val="24"/>
    </w:rPr>
  </w:style>
  <w:style w:type="character" w:customStyle="1" w:styleId="Char3">
    <w:name w:val="纯文本 Char"/>
    <w:basedOn w:val="a2"/>
    <w:link w:val="af"/>
    <w:qFormat/>
    <w:rPr>
      <w:rFonts w:ascii="宋体" w:hAnsi="Courier New" w:cs="Courier New"/>
      <w:kern w:val="2"/>
      <w:sz w:val="21"/>
      <w:szCs w:val="21"/>
    </w:rPr>
  </w:style>
  <w:style w:type="character" w:customStyle="1" w:styleId="Char21">
    <w:name w:val="日期 Char2"/>
    <w:basedOn w:val="a2"/>
    <w:link w:val="af0"/>
    <w:uiPriority w:val="99"/>
    <w:semiHidden/>
    <w:qFormat/>
    <w:rPr>
      <w:kern w:val="2"/>
      <w:sz w:val="21"/>
      <w:szCs w:val="24"/>
    </w:rPr>
  </w:style>
  <w:style w:type="character" w:customStyle="1" w:styleId="2Char1">
    <w:name w:val="正文文本缩进 2 Char1"/>
    <w:basedOn w:val="a2"/>
    <w:link w:val="21"/>
    <w:uiPriority w:val="99"/>
    <w:semiHidden/>
    <w:qFormat/>
    <w:rPr>
      <w:kern w:val="2"/>
      <w:sz w:val="21"/>
      <w:szCs w:val="24"/>
    </w:rPr>
  </w:style>
  <w:style w:type="character" w:customStyle="1" w:styleId="Char4">
    <w:name w:val="尾注文本 Char"/>
    <w:basedOn w:val="a2"/>
    <w:link w:val="af1"/>
    <w:rPr>
      <w:szCs w:val="24"/>
    </w:rPr>
  </w:style>
  <w:style w:type="character" w:customStyle="1" w:styleId="Char5">
    <w:name w:val="批注框文本 Char"/>
    <w:basedOn w:val="a2"/>
    <w:link w:val="af2"/>
    <w:qFormat/>
    <w:rPr>
      <w:rFonts w:ascii="Times New Roman" w:eastAsia="宋体" w:hAnsi="Times New Roman" w:cs="Times New Roman"/>
      <w:sz w:val="18"/>
      <w:szCs w:val="18"/>
    </w:rPr>
  </w:style>
  <w:style w:type="character" w:customStyle="1" w:styleId="Char12">
    <w:name w:val="页脚 Char1"/>
    <w:basedOn w:val="a2"/>
    <w:link w:val="af3"/>
    <w:uiPriority w:val="99"/>
    <w:qFormat/>
    <w:rPr>
      <w:sz w:val="18"/>
      <w:szCs w:val="18"/>
    </w:rPr>
  </w:style>
  <w:style w:type="character" w:customStyle="1" w:styleId="Char13">
    <w:name w:val="页眉 Char1"/>
    <w:basedOn w:val="a2"/>
    <w:link w:val="af4"/>
    <w:qFormat/>
    <w:rPr>
      <w:sz w:val="18"/>
      <w:szCs w:val="18"/>
    </w:rPr>
  </w:style>
  <w:style w:type="character" w:customStyle="1" w:styleId="Char6">
    <w:name w:val="签名 Char"/>
    <w:basedOn w:val="a2"/>
    <w:link w:val="af5"/>
    <w:qFormat/>
    <w:rPr>
      <w:rFonts w:eastAsia="仿宋_GB2312"/>
      <w:sz w:val="24"/>
    </w:rPr>
  </w:style>
  <w:style w:type="character" w:customStyle="1" w:styleId="Char14">
    <w:name w:val="副标题 Char1"/>
    <w:basedOn w:val="a2"/>
    <w:link w:val="af7"/>
    <w:uiPriority w:val="11"/>
    <w:qFormat/>
    <w:rPr>
      <w:rFonts w:asciiTheme="majorHAnsi" w:hAnsiTheme="majorHAnsi" w:cstheme="majorBidi"/>
      <w:b/>
      <w:bCs/>
      <w:kern w:val="28"/>
      <w:sz w:val="32"/>
      <w:szCs w:val="32"/>
    </w:rPr>
  </w:style>
  <w:style w:type="character" w:customStyle="1" w:styleId="Char7">
    <w:name w:val="脚注文本 Char"/>
    <w:basedOn w:val="a2"/>
    <w:link w:val="af8"/>
    <w:qFormat/>
    <w:rPr>
      <w:kern w:val="2"/>
      <w:sz w:val="18"/>
      <w:szCs w:val="18"/>
    </w:rPr>
  </w:style>
  <w:style w:type="character" w:customStyle="1" w:styleId="3Char10">
    <w:name w:val="正文文本缩进 3 Char1"/>
    <w:basedOn w:val="a2"/>
    <w:link w:val="34"/>
    <w:uiPriority w:val="99"/>
    <w:semiHidden/>
    <w:qFormat/>
    <w:rPr>
      <w:kern w:val="2"/>
      <w:sz w:val="16"/>
      <w:szCs w:val="16"/>
    </w:rPr>
  </w:style>
  <w:style w:type="character" w:customStyle="1" w:styleId="2Char0">
    <w:name w:val="正文文本 2 Char"/>
    <w:basedOn w:val="a2"/>
    <w:link w:val="24"/>
    <w:qFormat/>
    <w:rPr>
      <w:rFonts w:ascii="楷体_GB2312" w:eastAsia="楷体_GB2312"/>
      <w:kern w:val="2"/>
      <w:sz w:val="28"/>
    </w:rPr>
  </w:style>
  <w:style w:type="character" w:customStyle="1" w:styleId="HTMLChar1">
    <w:name w:val="HTML 预设格式 Char1"/>
    <w:basedOn w:val="a2"/>
    <w:link w:val="HTML"/>
    <w:uiPriority w:val="99"/>
    <w:semiHidden/>
    <w:qFormat/>
    <w:rPr>
      <w:rFonts w:ascii="Courier New" w:hAnsi="Courier New" w:cs="Courier New"/>
      <w:kern w:val="2"/>
    </w:rPr>
  </w:style>
  <w:style w:type="character" w:customStyle="1" w:styleId="Char22">
    <w:name w:val="标题 Char2"/>
    <w:basedOn w:val="a2"/>
    <w:link w:val="afb"/>
    <w:uiPriority w:val="10"/>
    <w:qFormat/>
    <w:rPr>
      <w:rFonts w:asciiTheme="majorHAnsi" w:hAnsiTheme="majorHAnsi" w:cstheme="majorBidi"/>
      <w:b/>
      <w:bCs/>
      <w:kern w:val="2"/>
      <w:sz w:val="32"/>
      <w:szCs w:val="32"/>
    </w:rPr>
  </w:style>
  <w:style w:type="paragraph" w:customStyle="1" w:styleId="12">
    <w:name w:val="列出段落1"/>
    <w:basedOn w:val="a"/>
    <w:qFormat/>
    <w:pPr>
      <w:widowControl/>
      <w:ind w:left="720"/>
      <w:jc w:val="left"/>
    </w:pPr>
    <w:rPr>
      <w:rFonts w:ascii="Arial" w:eastAsia="黑体" w:hAnsi="Arial"/>
      <w:kern w:val="0"/>
      <w:sz w:val="24"/>
      <w:lang w:eastAsia="en-US"/>
    </w:rPr>
  </w:style>
  <w:style w:type="paragraph" w:customStyle="1" w:styleId="110">
    <w:name w:val="列出段落11"/>
    <w:basedOn w:val="a"/>
    <w:qFormat/>
    <w:pPr>
      <w:widowControl/>
      <w:ind w:left="720"/>
      <w:contextualSpacing/>
      <w:jc w:val="left"/>
    </w:pPr>
    <w:rPr>
      <w:rFonts w:ascii="Arial" w:eastAsia="黑体" w:hAnsi="Arial"/>
      <w:kern w:val="0"/>
      <w:sz w:val="24"/>
      <w:lang w:eastAsia="en-US"/>
    </w:rPr>
  </w:style>
  <w:style w:type="paragraph" w:customStyle="1" w:styleId="35">
    <w:name w:val="列出段落3"/>
    <w:basedOn w:val="a"/>
    <w:uiPriority w:val="34"/>
    <w:qFormat/>
    <w:pPr>
      <w:ind w:firstLineChars="200" w:firstLine="420"/>
    </w:pPr>
    <w:rPr>
      <w:rFonts w:ascii="Calibri" w:hAnsi="Calibri"/>
      <w:szCs w:val="22"/>
    </w:rPr>
  </w:style>
  <w:style w:type="character" w:customStyle="1" w:styleId="Char15">
    <w:name w:val="纯文本 Char1"/>
    <w:qFormat/>
    <w:rPr>
      <w:rFonts w:ascii="宋体" w:hAnsi="宋体"/>
      <w:color w:val="000000"/>
      <w:sz w:val="24"/>
    </w:rPr>
  </w:style>
  <w:style w:type="paragraph" w:styleId="aff6">
    <w:name w:val="List Paragraph"/>
    <w:basedOn w:val="a"/>
    <w:link w:val="Char8"/>
    <w:unhideWhenUsed/>
    <w:qFormat/>
    <w:pPr>
      <w:ind w:firstLineChars="200" w:firstLine="420"/>
    </w:pPr>
  </w:style>
  <w:style w:type="character" w:customStyle="1" w:styleId="Char8">
    <w:name w:val="列出段落 Char"/>
    <w:link w:val="aff6"/>
    <w:qFormat/>
    <w:locked/>
    <w:rPr>
      <w:kern w:val="2"/>
      <w:sz w:val="21"/>
      <w:szCs w:val="24"/>
    </w:rPr>
  </w:style>
  <w:style w:type="character" w:customStyle="1" w:styleId="font51">
    <w:name w:val="font51"/>
    <w:basedOn w:val="a2"/>
    <w:qFormat/>
    <w:rPr>
      <w:rFonts w:ascii="Songti SC Regular" w:eastAsia="Songti SC Regular" w:hAnsi="Songti SC Regular" w:cs="Songti SC Regular"/>
      <w:color w:val="000000"/>
      <w:sz w:val="20"/>
      <w:szCs w:val="20"/>
      <w:u w:val="none"/>
    </w:rPr>
  </w:style>
  <w:style w:type="character" w:customStyle="1" w:styleId="Char9">
    <w:name w:val="批注文字 Char"/>
    <w:qFormat/>
    <w:rPr>
      <w:kern w:val="2"/>
      <w:sz w:val="21"/>
      <w:szCs w:val="24"/>
    </w:rPr>
  </w:style>
  <w:style w:type="character" w:customStyle="1" w:styleId="Chara">
    <w:name w:val="批注主题 Char"/>
    <w:qFormat/>
    <w:rPr>
      <w:b/>
      <w:bCs/>
      <w:kern w:val="2"/>
      <w:sz w:val="21"/>
      <w:szCs w:val="24"/>
    </w:rPr>
  </w:style>
  <w:style w:type="character" w:customStyle="1" w:styleId="font131">
    <w:name w:val="font131"/>
    <w:qFormat/>
    <w:rPr>
      <w:rFonts w:ascii="宋体" w:eastAsia="宋体" w:hAnsi="宋体" w:cs="宋体" w:hint="eastAsia"/>
      <w:color w:val="333333"/>
      <w:sz w:val="22"/>
      <w:szCs w:val="22"/>
      <w:u w:val="none"/>
    </w:rPr>
  </w:style>
  <w:style w:type="character" w:customStyle="1" w:styleId="font71">
    <w:name w:val="font71"/>
    <w:qFormat/>
    <w:rPr>
      <w:rFonts w:ascii="Tahoma" w:eastAsia="Tahoma" w:hAnsi="Tahoma" w:cs="Tahoma"/>
      <w:color w:val="333333"/>
      <w:sz w:val="20"/>
      <w:szCs w:val="20"/>
      <w:u w:val="none"/>
    </w:rPr>
  </w:style>
  <w:style w:type="character" w:customStyle="1" w:styleId="font31">
    <w:name w:val="font31"/>
    <w:qFormat/>
    <w:rPr>
      <w:rFonts w:ascii="Tahoma" w:eastAsia="Tahoma" w:hAnsi="Tahoma" w:cs="Tahoma"/>
      <w:color w:val="333333"/>
      <w:sz w:val="20"/>
      <w:szCs w:val="20"/>
      <w:u w:val="none"/>
    </w:rPr>
  </w:style>
  <w:style w:type="character" w:customStyle="1" w:styleId="font11">
    <w:name w:val="font11"/>
    <w:qFormat/>
    <w:rPr>
      <w:rFonts w:ascii="Songti SC Regular" w:eastAsia="Songti SC Regular" w:hAnsi="Songti SC Regular" w:cs="Songti SC Regular"/>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01">
    <w:name w:val="font01"/>
    <w:qFormat/>
    <w:rPr>
      <w:rFonts w:ascii="宋体" w:eastAsia="宋体" w:hAnsi="宋体" w:cs="宋体" w:hint="eastAsia"/>
      <w:color w:val="333333"/>
      <w:sz w:val="20"/>
      <w:szCs w:val="20"/>
      <w:u w:val="none"/>
    </w:rPr>
  </w:style>
  <w:style w:type="character" w:customStyle="1" w:styleId="font121">
    <w:name w:val="font121"/>
    <w:qFormat/>
    <w:rPr>
      <w:rFonts w:ascii="Tahoma" w:eastAsia="Tahoma" w:hAnsi="Tahoma" w:cs="Tahoma"/>
      <w:color w:val="333333"/>
      <w:sz w:val="20"/>
      <w:szCs w:val="20"/>
      <w:u w:val="none"/>
    </w:rPr>
  </w:style>
  <w:style w:type="character" w:customStyle="1" w:styleId="font141">
    <w:name w:val="font141"/>
    <w:qFormat/>
    <w:rPr>
      <w:rFonts w:ascii="宋体" w:eastAsia="宋体" w:hAnsi="宋体" w:cs="宋体" w:hint="eastAsia"/>
      <w:color w:val="333333"/>
      <w:sz w:val="20"/>
      <w:szCs w:val="20"/>
      <w:u w:val="none"/>
    </w:rPr>
  </w:style>
  <w:style w:type="character" w:customStyle="1" w:styleId="font41">
    <w:name w:val="font41"/>
    <w:qFormat/>
    <w:rPr>
      <w:rFonts w:ascii="宋体" w:eastAsia="宋体" w:hAnsi="宋体" w:cs="宋体" w:hint="eastAsia"/>
      <w:color w:val="333333"/>
      <w:sz w:val="20"/>
      <w:szCs w:val="20"/>
      <w:u w:val="none"/>
    </w:rPr>
  </w:style>
  <w:style w:type="character" w:customStyle="1" w:styleId="font101">
    <w:name w:val="font101"/>
    <w:qFormat/>
    <w:rPr>
      <w:rFonts w:ascii="Songti SC Regular" w:eastAsia="Songti SC Regular" w:hAnsi="Songti SC Regular" w:cs="Songti SC Regular" w:hint="default"/>
      <w:color w:val="000000"/>
      <w:sz w:val="22"/>
      <w:szCs w:val="22"/>
      <w:u w:val="none"/>
    </w:rPr>
  </w:style>
  <w:style w:type="character" w:customStyle="1" w:styleId="font81">
    <w:name w:val="font81"/>
    <w:qFormat/>
    <w:rPr>
      <w:rFonts w:ascii="宋体" w:eastAsia="宋体" w:hAnsi="宋体" w:cs="宋体" w:hint="eastAsia"/>
      <w:color w:val="000000"/>
      <w:sz w:val="22"/>
      <w:szCs w:val="22"/>
      <w:u w:val="none"/>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Char1CharCharCharCharCharChar">
    <w:name w:val="Char1 Char Char Char Char Char Char"/>
    <w:basedOn w:val="a"/>
    <w:qFormat/>
    <w:rPr>
      <w:rFonts w:ascii="Tahoma" w:hAnsi="Tahoma"/>
      <w:sz w:val="24"/>
      <w:szCs w:val="20"/>
    </w:rPr>
  </w:style>
  <w:style w:type="paragraph" w:customStyle="1" w:styleId="aff7">
    <w:name w:val="节标题"/>
    <w:basedOn w:val="af"/>
    <w:qFormat/>
    <w:pPr>
      <w:widowControl w:val="0"/>
      <w:spacing w:before="0" w:beforeAutospacing="0" w:after="0" w:afterAutospacing="0" w:line="720" w:lineRule="auto"/>
      <w:ind w:firstLineChars="200" w:firstLine="200"/>
      <w:jc w:val="center"/>
    </w:pPr>
    <w:rPr>
      <w:rFonts w:ascii="方正宋黑简体" w:eastAsia="方正宋黑简体" w:hAnsi="Courier New"/>
      <w:color w:val="auto"/>
      <w:kern w:val="2"/>
      <w:sz w:val="28"/>
      <w:szCs w:val="21"/>
    </w:rPr>
  </w:style>
  <w:style w:type="character" w:customStyle="1" w:styleId="opexactqasanswerproperty">
    <w:name w:val="op_exactqa_s_answer_property"/>
    <w:basedOn w:val="a2"/>
    <w:qFormat/>
  </w:style>
  <w:style w:type="character" w:customStyle="1" w:styleId="Char16">
    <w:name w:val="文档结构图 Char1"/>
    <w:qFormat/>
    <w:rPr>
      <w:rFonts w:ascii="宋体"/>
      <w:kern w:val="2"/>
      <w:sz w:val="18"/>
      <w:szCs w:val="18"/>
    </w:rPr>
  </w:style>
  <w:style w:type="character" w:customStyle="1" w:styleId="aff8">
    <w:name w:val="样式 宋体 小四"/>
    <w:qFormat/>
    <w:rPr>
      <w:rFonts w:ascii="宋体" w:hAnsi="宋体"/>
      <w:sz w:val="24"/>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
    <w:name w:val="二级目录 Char Char"/>
    <w:link w:val="aff9"/>
    <w:qFormat/>
    <w:rPr>
      <w:b/>
      <w:kern w:val="2"/>
      <w:sz w:val="30"/>
      <w:szCs w:val="28"/>
    </w:rPr>
  </w:style>
  <w:style w:type="paragraph" w:customStyle="1" w:styleId="aff9">
    <w:name w:val="二级目录"/>
    <w:next w:val="a"/>
    <w:link w:val="CharChar"/>
    <w:qFormat/>
    <w:pPr>
      <w:tabs>
        <w:tab w:val="left" w:pos="360"/>
        <w:tab w:val="left" w:pos="567"/>
        <w:tab w:val="left" w:pos="720"/>
      </w:tabs>
      <w:outlineLvl w:val="1"/>
    </w:pPr>
    <w:rPr>
      <w:b/>
      <w:kern w:val="2"/>
      <w:sz w:val="30"/>
      <w:szCs w:val="28"/>
    </w:rPr>
  </w:style>
  <w:style w:type="character" w:customStyle="1" w:styleId="case31">
    <w:name w:val="case31"/>
    <w:qFormat/>
    <w:rPr>
      <w:sz w:val="21"/>
      <w:szCs w:val="21"/>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0">
    <w:name w:val="Char Char20"/>
    <w:qFormat/>
    <w:rPr>
      <w:rFonts w:ascii="Arial" w:eastAsia="黑体" w:hAnsi="Arial"/>
      <w:kern w:val="2"/>
      <w:sz w:val="21"/>
      <w:szCs w:val="21"/>
    </w:rPr>
  </w:style>
  <w:style w:type="character" w:customStyle="1" w:styleId="Charb">
    <w:name w:val="标准文本 Char"/>
    <w:qFormat/>
    <w:rPr>
      <w:rFonts w:eastAsia="宋体" w:cs="宋体"/>
      <w:kern w:val="2"/>
      <w:sz w:val="24"/>
      <w:szCs w:val="24"/>
      <w:lang w:val="en-US" w:eastAsia="zh-CN" w:bidi="ar-SA"/>
    </w:rPr>
  </w:style>
  <w:style w:type="character" w:customStyle="1" w:styleId="listbenefit">
    <w:name w:val="listbenefit"/>
    <w:qFormat/>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3">
    <w:name w:val="已访问的超链接1"/>
    <w:rPr>
      <w:color w:val="auto"/>
      <w:u w:val="none"/>
    </w:rPr>
  </w:style>
  <w:style w:type="character" w:customStyle="1" w:styleId="CharChar25">
    <w:name w:val="Char Char25"/>
    <w:rPr>
      <w:rFonts w:ascii="Arial" w:eastAsia="黑体" w:hAnsi="Arial"/>
      <w:b/>
      <w:kern w:val="2"/>
      <w:sz w:val="28"/>
    </w:rPr>
  </w:style>
  <w:style w:type="character" w:customStyle="1" w:styleId="Char17">
    <w:name w:val="日期 Char1"/>
    <w:qFormat/>
    <w:rPr>
      <w:kern w:val="2"/>
      <w:sz w:val="21"/>
      <w:szCs w:val="22"/>
    </w:rPr>
  </w:style>
  <w:style w:type="character" w:customStyle="1" w:styleId="parasmall">
    <w:name w:val="para_small"/>
    <w:basedOn w:val="a2"/>
    <w:qFormat/>
  </w:style>
  <w:style w:type="character" w:customStyle="1" w:styleId="titleemph1">
    <w:name w:val="title_emph1"/>
    <w:qFormat/>
    <w:rPr>
      <w:rFonts w:ascii="Arial" w:cs="Arial"/>
      <w:b/>
      <w:bCs/>
      <w:sz w:val="18"/>
      <w:szCs w:val="18"/>
    </w:rPr>
  </w:style>
  <w:style w:type="character" w:customStyle="1" w:styleId="CharChar21">
    <w:name w:val="Char Char21"/>
    <w:qFormat/>
    <w:rPr>
      <w:rFonts w:ascii="Arial" w:eastAsia="黑体" w:hAnsi="Arial"/>
      <w:kern w:val="2"/>
      <w:sz w:val="24"/>
      <w:szCs w:val="24"/>
    </w:rPr>
  </w:style>
  <w:style w:type="character" w:customStyle="1" w:styleId="content">
    <w:name w:val="content"/>
    <w:basedOn w:val="a2"/>
    <w:qFormat/>
  </w:style>
  <w:style w:type="character" w:customStyle="1" w:styleId="CharChar26">
    <w:name w:val="Char Char26"/>
    <w:rPr>
      <w:b/>
      <w:bCs/>
      <w:kern w:val="2"/>
      <w:sz w:val="32"/>
      <w:szCs w:val="32"/>
    </w:rPr>
  </w:style>
  <w:style w:type="character" w:customStyle="1" w:styleId="1Char0">
    <w:name w:val="普通文字1 Char"/>
    <w:qFormat/>
    <w:rPr>
      <w:rFonts w:ascii="宋体" w:eastAsia="宋体"/>
      <w:kern w:val="2"/>
      <w:sz w:val="21"/>
      <w:szCs w:val="21"/>
      <w:lang w:val="en-US" w:eastAsia="zh-CN" w:bidi="ar-SA"/>
    </w:rPr>
  </w:style>
  <w:style w:type="character" w:customStyle="1" w:styleId="2CharChar">
    <w:name w:val="样式 首行缩进:  2 字符 Char Char"/>
    <w:link w:val="26"/>
    <w:qFormat/>
    <w:rPr>
      <w:rFonts w:cs="宋体"/>
      <w:kern w:val="2"/>
      <w:sz w:val="24"/>
    </w:rPr>
  </w:style>
  <w:style w:type="paragraph" w:customStyle="1" w:styleId="26">
    <w:name w:val="样式 首行缩进:  2 字符"/>
    <w:basedOn w:val="a"/>
    <w:link w:val="2CharChar"/>
    <w:qFormat/>
    <w:pPr>
      <w:spacing w:line="360" w:lineRule="auto"/>
      <w:ind w:firstLineChars="200" w:firstLine="480"/>
    </w:pPr>
    <w:rPr>
      <w:rFonts w:cs="宋体"/>
      <w:sz w:val="24"/>
      <w:szCs w:val="20"/>
    </w:rPr>
  </w:style>
  <w:style w:type="paragraph" w:customStyle="1" w:styleId="Style86">
    <w:name w:val="_Style 86"/>
    <w:pPr>
      <w:widowControl w:val="0"/>
      <w:jc w:val="both"/>
    </w:pPr>
    <w:rPr>
      <w:kern w:val="2"/>
      <w:sz w:val="21"/>
      <w:szCs w:val="24"/>
    </w:rPr>
  </w:style>
  <w:style w:type="character" w:customStyle="1" w:styleId="3zw">
    <w:name w:val="3zw"/>
    <w:basedOn w:val="a2"/>
    <w:qFormat/>
  </w:style>
  <w:style w:type="character" w:customStyle="1" w:styleId="3Char0">
    <w:name w:val="正文文本缩进 3 Char"/>
    <w:qFormat/>
    <w:rPr>
      <w:rFonts w:ascii="Arial" w:eastAsia="仿宋_GB2312" w:hAnsi="Arial"/>
      <w:color w:val="FFFF00"/>
      <w:kern w:val="2"/>
      <w:sz w:val="32"/>
    </w:rPr>
  </w:style>
  <w:style w:type="character" w:customStyle="1" w:styleId="CharChar0">
    <w:name w:val="纯文本 Char Char"/>
    <w:rPr>
      <w:rFonts w:ascii="宋体" w:eastAsia="宋体" w:hAnsi="Courier New"/>
      <w:kern w:val="2"/>
      <w:sz w:val="21"/>
      <w:szCs w:val="21"/>
      <w:lang w:val="en-US" w:eastAsia="zh-CN" w:bidi="ar-SA"/>
    </w:rPr>
  </w:style>
  <w:style w:type="character" w:customStyle="1" w:styleId="CharChar1">
    <w:name w:val="标准小四 Char Char"/>
    <w:qFormat/>
    <w:rPr>
      <w:rFonts w:ascii="Arial" w:eastAsia="宋体" w:hAnsi="Arial"/>
      <w:kern w:val="2"/>
      <w:sz w:val="24"/>
      <w:szCs w:val="21"/>
      <w:lang w:val="en-US" w:eastAsia="zh-CN" w:bidi="ar-SA"/>
    </w:rPr>
  </w:style>
  <w:style w:type="character" w:customStyle="1" w:styleId="textcontents">
    <w:name w:val="textcontents"/>
    <w:basedOn w:val="a2"/>
    <w:qFormat/>
  </w:style>
  <w:style w:type="character" w:customStyle="1" w:styleId="Charc">
    <w:name w:val="文档结构图 Char"/>
    <w:qFormat/>
    <w:rPr>
      <w:kern w:val="2"/>
      <w:sz w:val="21"/>
      <w:shd w:val="clear" w:color="auto" w:fill="000080"/>
    </w:rPr>
  </w:style>
  <w:style w:type="character" w:customStyle="1" w:styleId="param-value">
    <w:name w:val="param-value"/>
    <w:basedOn w:val="a2"/>
    <w:qFormat/>
  </w:style>
  <w:style w:type="character" w:customStyle="1" w:styleId="CharChar28">
    <w:name w:val="Char Char28"/>
    <w:qFormat/>
    <w:rPr>
      <w:rFonts w:ascii="Arial" w:eastAsia="黑体" w:hAnsi="Arial" w:cs="Arial"/>
      <w:b/>
      <w:bCs/>
      <w:sz w:val="32"/>
      <w:szCs w:val="32"/>
    </w:rPr>
  </w:style>
  <w:style w:type="character" w:customStyle="1" w:styleId="14">
    <w:name w:val="不明显参考1"/>
    <w:qFormat/>
    <w:rPr>
      <w:smallCaps/>
    </w:rPr>
  </w:style>
  <w:style w:type="character" w:customStyle="1" w:styleId="CharChar23">
    <w:name w:val="Char Char23"/>
    <w:qFormat/>
    <w:rPr>
      <w:rFonts w:ascii="Arial" w:eastAsia="黑体" w:hAnsi="Arial"/>
      <w:b/>
      <w:bCs/>
      <w:kern w:val="2"/>
      <w:sz w:val="24"/>
      <w:szCs w:val="24"/>
    </w:rPr>
  </w:style>
  <w:style w:type="character" w:customStyle="1" w:styleId="Char18">
    <w:name w:val="特点 Char1"/>
    <w:qFormat/>
    <w:rPr>
      <w:rFonts w:eastAsia="宋体"/>
      <w:kern w:val="2"/>
      <w:sz w:val="21"/>
      <w:lang w:val="en-US" w:eastAsia="zh-CN" w:bidi="ar-SA"/>
    </w:rPr>
  </w:style>
  <w:style w:type="character" w:customStyle="1" w:styleId="affa">
    <w:name w:val="样式 非加粗"/>
    <w:qFormat/>
    <w:rPr>
      <w:rFonts w:eastAsia="宋体"/>
      <w:sz w:val="28"/>
    </w:rPr>
  </w:style>
  <w:style w:type="character" w:customStyle="1" w:styleId="Title1Char">
    <w:name w:val="Title1 Char"/>
    <w:qFormat/>
    <w:rPr>
      <w:rFonts w:eastAsia="宋体"/>
      <w:b/>
      <w:bCs/>
      <w:kern w:val="44"/>
      <w:sz w:val="44"/>
      <w:szCs w:val="44"/>
      <w:lang w:val="en-US" w:eastAsia="zh-CN" w:bidi="ar-SA"/>
    </w:rPr>
  </w:style>
  <w:style w:type="character" w:customStyle="1" w:styleId="CharChar2">
    <w:name w:val="新图表正文 Char Char"/>
    <w:link w:val="affb"/>
    <w:qFormat/>
    <w:locked/>
    <w:rPr>
      <w:rFonts w:ascii="宋体" w:hAnsi="宋体"/>
      <w:kern w:val="2"/>
      <w:sz w:val="18"/>
      <w:szCs w:val="21"/>
    </w:rPr>
  </w:style>
  <w:style w:type="paragraph" w:customStyle="1" w:styleId="affb">
    <w:name w:val="新图表正文"/>
    <w:link w:val="CharChar2"/>
    <w:qFormat/>
    <w:pPr>
      <w:jc w:val="both"/>
    </w:pPr>
    <w:rPr>
      <w:rFonts w:ascii="宋体" w:hAnsi="宋体"/>
      <w:kern w:val="2"/>
      <w:sz w:val="18"/>
      <w:szCs w:val="21"/>
    </w:rPr>
  </w:style>
  <w:style w:type="character" w:customStyle="1" w:styleId="2Char2">
    <w:name w:val="正文文本缩进 2 Char"/>
    <w:qFormat/>
    <w:rPr>
      <w:rFonts w:ascii="Arial" w:eastAsia="仿宋_GB2312" w:hAnsi="Arial"/>
      <w:kern w:val="2"/>
      <w:sz w:val="32"/>
    </w:rPr>
  </w:style>
  <w:style w:type="character" w:customStyle="1" w:styleId="15">
    <w:name w:val="不明显强调1"/>
    <w:qFormat/>
    <w:rPr>
      <w:i/>
      <w:iCs/>
    </w:rPr>
  </w:style>
  <w:style w:type="character" w:customStyle="1" w:styleId="Chard">
    <w:name w:val="标题 Char"/>
    <w:qFormat/>
    <w:rPr>
      <w:rFonts w:eastAsia="黑体"/>
      <w:b/>
      <w:sz w:val="28"/>
      <w:lang w:val="en-GB"/>
    </w:rPr>
  </w:style>
  <w:style w:type="character" w:customStyle="1" w:styleId="ih151">
    <w:name w:val="ih151"/>
    <w:qFormat/>
    <w:rPr>
      <w:color w:val="666666"/>
      <w:sz w:val="18"/>
      <w:szCs w:val="18"/>
      <w:u w:val="none"/>
    </w:rPr>
  </w:style>
  <w:style w:type="character" w:customStyle="1" w:styleId="CharChar3">
    <w:name w:val="批注文字 Char Char"/>
    <w:qFormat/>
    <w:rPr>
      <w:rFonts w:ascii="宋体" w:eastAsia="宋体" w:hAnsi="Times New Roman" w:cs="Times New Roman"/>
      <w:sz w:val="28"/>
      <w:szCs w:val="20"/>
    </w:rPr>
  </w:style>
  <w:style w:type="character" w:customStyle="1" w:styleId="CharChar22">
    <w:name w:val="Char Char22"/>
    <w:qFormat/>
    <w:rPr>
      <w:b/>
      <w:bCs/>
      <w:kern w:val="2"/>
      <w:sz w:val="24"/>
      <w:szCs w:val="24"/>
    </w:rPr>
  </w:style>
  <w:style w:type="character" w:customStyle="1" w:styleId="pointnormal1">
    <w:name w:val="point_normal1"/>
    <w:qFormat/>
    <w:rPr>
      <w:rFonts w:ascii="Arial" w:hAnsi="Arial" w:cs="Arial" w:hint="default"/>
      <w:sz w:val="18"/>
      <w:szCs w:val="18"/>
    </w:rPr>
  </w:style>
  <w:style w:type="character" w:customStyle="1" w:styleId="CharChar4">
    <w:name w:val="标准文本 Char Char"/>
    <w:qFormat/>
    <w:rPr>
      <w:rFonts w:eastAsia="宋体" w:cs="宋体"/>
      <w:kern w:val="2"/>
      <w:sz w:val="24"/>
      <w:szCs w:val="24"/>
      <w:lang w:val="en-US" w:eastAsia="zh-CN" w:bidi="ar-SA"/>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con">
    <w:name w:val="concon"/>
    <w:qFormat/>
  </w:style>
  <w:style w:type="character" w:customStyle="1" w:styleId="Char19">
    <w:name w:val="正文文本 Char1"/>
    <w:qFormat/>
    <w:rPr>
      <w:kern w:val="2"/>
      <w:sz w:val="21"/>
      <w:szCs w:val="22"/>
    </w:rPr>
  </w:style>
  <w:style w:type="character" w:customStyle="1" w:styleId="Chare">
    <w:name w:val="明显引用 Char"/>
    <w:qFormat/>
    <w:rPr>
      <w:rFonts w:ascii="Calibri" w:hAnsi="Calibri"/>
      <w:b/>
      <w:bCs/>
      <w:i/>
      <w:iCs/>
      <w:sz w:val="22"/>
      <w:szCs w:val="22"/>
      <w:lang w:eastAsia="en-US" w:bidi="en-US"/>
    </w:rPr>
  </w:style>
  <w:style w:type="paragraph" w:styleId="affc">
    <w:name w:val="Intense Quote"/>
    <w:basedOn w:val="a"/>
    <w:next w:val="a"/>
    <w:link w:val="Char1a"/>
    <w:qFormat/>
    <w:pPr>
      <w:widowControl/>
      <w:pBdr>
        <w:bottom w:val="single" w:sz="4" w:space="1" w:color="auto"/>
      </w:pBdr>
      <w:spacing w:before="200" w:after="280" w:line="276" w:lineRule="auto"/>
      <w:ind w:left="1008" w:right="1152"/>
    </w:pPr>
    <w:rPr>
      <w:rFonts w:ascii="Calibri" w:hAnsi="Calibri"/>
      <w:b/>
      <w:bCs/>
      <w:i/>
      <w:iCs/>
      <w:kern w:val="0"/>
      <w:sz w:val="22"/>
      <w:szCs w:val="22"/>
      <w:lang w:eastAsia="en-US" w:bidi="en-US"/>
    </w:rPr>
  </w:style>
  <w:style w:type="character" w:customStyle="1" w:styleId="Char1a">
    <w:name w:val="明显引用 Char1"/>
    <w:basedOn w:val="a2"/>
    <w:link w:val="affc"/>
    <w:uiPriority w:val="99"/>
    <w:rPr>
      <w:b/>
      <w:bCs/>
      <w:i/>
      <w:iCs/>
      <w:color w:val="4F81BD" w:themeColor="accent1"/>
      <w:kern w:val="2"/>
      <w:sz w:val="21"/>
      <w:szCs w:val="24"/>
    </w:rPr>
  </w:style>
  <w:style w:type="character" w:customStyle="1" w:styleId="2ndlevelChar">
    <w:name w:val="2nd level Char"/>
    <w:rPr>
      <w:rFonts w:ascii="Arial" w:eastAsia="黑体" w:hAnsi="Arial"/>
      <w:b/>
      <w:bCs/>
      <w:kern w:val="2"/>
      <w:sz w:val="32"/>
      <w:szCs w:val="32"/>
      <w:lang w:val="en-US" w:eastAsia="zh-CN" w:bidi="ar-SA"/>
    </w:rPr>
  </w:style>
  <w:style w:type="character" w:customStyle="1" w:styleId="Charf">
    <w:name w:val="无间隔 Char"/>
    <w:link w:val="affd"/>
    <w:rPr>
      <w:rFonts w:ascii="Calibri" w:eastAsia="微软雅黑" w:hAnsi="Calibri"/>
      <w:kern w:val="2"/>
      <w:sz w:val="24"/>
      <w:szCs w:val="22"/>
    </w:rPr>
  </w:style>
  <w:style w:type="paragraph" w:styleId="affd">
    <w:name w:val="No Spacing"/>
    <w:link w:val="Charf"/>
    <w:qFormat/>
    <w:pPr>
      <w:widowControl w:val="0"/>
      <w:jc w:val="both"/>
    </w:pPr>
    <w:rPr>
      <w:rFonts w:ascii="Calibri" w:eastAsia="微软雅黑" w:hAnsi="Calibri"/>
      <w:kern w:val="2"/>
      <w:sz w:val="24"/>
      <w:szCs w:val="22"/>
    </w:rPr>
  </w:style>
  <w:style w:type="character" w:customStyle="1" w:styleId="normalfont1">
    <w:name w:val="normalfont1"/>
    <w:rPr>
      <w:rFonts w:ascii="ˎ̥" w:hAnsi="ˎ̥" w:hint="default"/>
      <w:sz w:val="18"/>
      <w:szCs w:val="18"/>
      <w:u w:val="none"/>
    </w:rPr>
  </w:style>
  <w:style w:type="character" w:customStyle="1" w:styleId="Charf0">
    <w:name w:val="表格抬头 Char"/>
    <w:link w:val="affe"/>
    <w:locked/>
    <w:rPr>
      <w:rFonts w:ascii="黑体" w:eastAsia="黑体"/>
      <w:b/>
      <w:kern w:val="2"/>
      <w:sz w:val="21"/>
    </w:rPr>
  </w:style>
  <w:style w:type="paragraph" w:customStyle="1" w:styleId="affe">
    <w:name w:val="表格抬头"/>
    <w:basedOn w:val="a"/>
    <w:link w:val="Charf0"/>
    <w:pPr>
      <w:jc w:val="center"/>
    </w:pPr>
    <w:rPr>
      <w:rFonts w:ascii="黑体" w:eastAsia="黑体"/>
      <w:b/>
      <w:szCs w:val="20"/>
    </w:rPr>
  </w:style>
  <w:style w:type="character" w:customStyle="1" w:styleId="style131">
    <w:name w:val="style131"/>
    <w:rPr>
      <w:rFonts w:cs="Times New Roman"/>
      <w:sz w:val="18"/>
      <w:szCs w:val="18"/>
    </w:rPr>
  </w:style>
  <w:style w:type="character" w:customStyle="1" w:styleId="Char1b">
    <w:name w:val="表蕊 Char1"/>
    <w:link w:val="afff"/>
    <w:rPr>
      <w:rFonts w:eastAsia="楷体_GB2312"/>
      <w:spacing w:val="-10"/>
      <w:sz w:val="21"/>
    </w:rPr>
  </w:style>
  <w:style w:type="paragraph" w:customStyle="1" w:styleId="afff">
    <w:name w:val="表蕊"/>
    <w:basedOn w:val="a"/>
    <w:link w:val="Char1b"/>
    <w:pPr>
      <w:adjustRightInd w:val="0"/>
      <w:spacing w:line="320" w:lineRule="atLeast"/>
      <w:jc w:val="left"/>
      <w:textAlignment w:val="baseline"/>
    </w:pPr>
    <w:rPr>
      <w:rFonts w:eastAsia="楷体_GB2312"/>
      <w:spacing w:val="-10"/>
      <w:kern w:val="0"/>
      <w:szCs w:val="20"/>
    </w:rPr>
  </w:style>
  <w:style w:type="character" w:customStyle="1" w:styleId="Charf1">
    <w:name w:val="标准小四 Char"/>
    <w:rPr>
      <w:rFonts w:ascii="Arial" w:eastAsia="宋体" w:hAnsi="Arial"/>
      <w:kern w:val="2"/>
      <w:sz w:val="24"/>
      <w:szCs w:val="21"/>
      <w:lang w:val="en-US" w:eastAsia="zh-CN" w:bidi="ar-SA"/>
    </w:rPr>
  </w:style>
  <w:style w:type="character" w:customStyle="1" w:styleId="4CharChar">
    <w:name w:val="标题4 Char Char"/>
    <w:link w:val="42"/>
    <w:rPr>
      <w:rFonts w:ascii="Arial" w:hAnsi="Arial"/>
      <w:b/>
      <w:bCs/>
      <w:sz w:val="24"/>
      <w:szCs w:val="32"/>
    </w:rPr>
  </w:style>
  <w:style w:type="paragraph" w:customStyle="1" w:styleId="42">
    <w:name w:val="标题4"/>
    <w:basedOn w:val="2"/>
    <w:next w:val="40"/>
    <w:link w:val="4CharChar"/>
    <w:pPr>
      <w:spacing w:line="413" w:lineRule="auto"/>
    </w:pPr>
    <w:rPr>
      <w:rFonts w:ascii="Arial" w:eastAsia="宋体" w:hAnsi="Arial" w:cs="Times New Roman"/>
      <w:kern w:val="0"/>
      <w:sz w:val="24"/>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Pr>
      <w:rFonts w:eastAsia="宋体"/>
      <w:b/>
      <w:bCs/>
      <w:kern w:val="2"/>
      <w:sz w:val="32"/>
      <w:szCs w:val="32"/>
      <w:lang w:val="en-US" w:eastAsia="zh-CN" w:bidi="ar-SA"/>
    </w:rPr>
  </w:style>
  <w:style w:type="character" w:customStyle="1" w:styleId="Char1c">
    <w:name w:val="正文缩进 Char1"/>
    <w:link w:val="16"/>
  </w:style>
  <w:style w:type="paragraph" w:customStyle="1" w:styleId="16">
    <w:name w:val="正文缩进1"/>
    <w:basedOn w:val="a"/>
    <w:link w:val="Char1c"/>
    <w:pPr>
      <w:ind w:firstLine="420"/>
    </w:pPr>
    <w:rPr>
      <w:kern w:val="0"/>
      <w:sz w:val="20"/>
      <w:szCs w:val="20"/>
    </w:rPr>
  </w:style>
  <w:style w:type="character" w:customStyle="1" w:styleId="CharCharChar1">
    <w:name w:val="小四 段落 宋体 Char Char Char1"/>
    <w:rPr>
      <w:rFonts w:ascii="宋体" w:eastAsia="宋体" w:hAnsi="宋体"/>
      <w:kern w:val="2"/>
      <w:sz w:val="24"/>
      <w:szCs w:val="24"/>
      <w:lang w:val="en-US" w:eastAsia="zh-CN" w:bidi="ar-SA"/>
    </w:rPr>
  </w:style>
  <w:style w:type="character" w:customStyle="1" w:styleId="17">
    <w:name w:val="明显强调1"/>
    <w:qFormat/>
    <w:rPr>
      <w:b/>
      <w:bCs/>
    </w:rPr>
  </w:style>
  <w:style w:type="character" w:customStyle="1" w:styleId="CharChar27">
    <w:name w:val="Char Char27"/>
    <w:rPr>
      <w:b/>
      <w:bCs/>
      <w:kern w:val="44"/>
      <w:sz w:val="44"/>
      <w:szCs w:val="44"/>
    </w:rPr>
  </w:style>
  <w:style w:type="character" w:customStyle="1" w:styleId="2Char3">
    <w:name w:val="样式 首行缩进:  2 字符 Char"/>
    <w:rPr>
      <w:rFonts w:eastAsia="宋体" w:cs="宋体"/>
      <w:kern w:val="2"/>
      <w:sz w:val="24"/>
      <w:lang w:val="en-US" w:eastAsia="zh-CN" w:bidi="ar-SA"/>
    </w:rPr>
  </w:style>
  <w:style w:type="character" w:customStyle="1" w:styleId="Char1d">
    <w:name w:val="批注框文本 Char1"/>
    <w:rPr>
      <w:kern w:val="2"/>
      <w:sz w:val="18"/>
      <w:szCs w:val="18"/>
    </w:rPr>
  </w:style>
  <w:style w:type="character" w:customStyle="1" w:styleId="111111Char">
    <w:name w:val="111111 Char"/>
    <w:link w:val="111111"/>
    <w:rPr>
      <w:rFonts w:ascii="宋体" w:eastAsia="黑体" w:hAnsi="宋体" w:cs="宋体"/>
      <w:b/>
      <w:bCs/>
      <w:kern w:val="2"/>
      <w:sz w:val="21"/>
      <w:szCs w:val="21"/>
    </w:rPr>
  </w:style>
  <w:style w:type="paragraph" w:customStyle="1" w:styleId="111111">
    <w:name w:val="111111"/>
    <w:basedOn w:val="a"/>
    <w:link w:val="111111Char"/>
    <w:pPr>
      <w:spacing w:before="120" w:after="120"/>
      <w:jc w:val="center"/>
    </w:pPr>
    <w:rPr>
      <w:rFonts w:ascii="宋体" w:eastAsia="黑体" w:hAnsi="宋体" w:cs="宋体"/>
      <w:b/>
      <w:bCs/>
      <w:szCs w:val="21"/>
    </w:rPr>
  </w:style>
  <w:style w:type="character" w:customStyle="1" w:styleId="subtitle1">
    <w:name w:val="subtitle1"/>
    <w:rPr>
      <w:rFonts w:ascii="Georgia" w:hAnsi="Georgia" w:hint="default"/>
      <w:b/>
      <w:bCs/>
      <w:color w:val="666666"/>
      <w:sz w:val="18"/>
      <w:szCs w:val="18"/>
    </w:rPr>
  </w:style>
  <w:style w:type="character" w:customStyle="1" w:styleId="contentlineheight1">
    <w:name w:val="content_lineheight1"/>
    <w:basedOn w:val="a2"/>
  </w:style>
  <w:style w:type="character" w:customStyle="1" w:styleId="Char1e">
    <w:name w:val="标题 Char1"/>
    <w:rPr>
      <w:rFonts w:ascii="Cambria" w:eastAsia="宋体" w:cs="Times New Roman"/>
      <w:b/>
      <w:bCs/>
      <w:sz w:val="32"/>
      <w:szCs w:val="32"/>
    </w:rPr>
  </w:style>
  <w:style w:type="character" w:customStyle="1" w:styleId="Char1f">
    <w:name w:val="小四 段落 宋体 Char1"/>
    <w:rPr>
      <w:rFonts w:eastAsia="宋体"/>
      <w:kern w:val="2"/>
      <w:sz w:val="24"/>
      <w:szCs w:val="24"/>
      <w:lang w:val="en-US" w:eastAsia="zh-CN" w:bidi="ar-SA"/>
    </w:rPr>
  </w:style>
  <w:style w:type="character" w:customStyle="1" w:styleId="5CharChar">
    <w:name w:val="标题5 Char Char"/>
    <w:link w:val="52"/>
    <w:rPr>
      <w:rFonts w:ascii="Arial" w:hAnsi="Arial"/>
      <w:b/>
      <w:bCs/>
      <w:sz w:val="24"/>
      <w:szCs w:val="32"/>
    </w:rPr>
  </w:style>
  <w:style w:type="paragraph" w:customStyle="1" w:styleId="52">
    <w:name w:val="标题5"/>
    <w:basedOn w:val="3"/>
    <w:link w:val="5CharChar"/>
    <w:pPr>
      <w:keepNext/>
      <w:keepLines/>
      <w:widowControl w:val="0"/>
      <w:spacing w:before="260" w:beforeAutospacing="0" w:after="260" w:afterAutospacing="0" w:line="413" w:lineRule="auto"/>
      <w:jc w:val="both"/>
    </w:pPr>
    <w:rPr>
      <w:rFonts w:ascii="Arial" w:hAnsi="Arial" w:cs="Times New Roman"/>
      <w:sz w:val="24"/>
      <w:szCs w:val="32"/>
    </w:rPr>
  </w:style>
  <w:style w:type="character" w:customStyle="1" w:styleId="3Char2">
    <w:name w:val="标题 3 Char"/>
    <w:rPr>
      <w:rFonts w:ascii="宋体" w:eastAsia="宋体" w:hAnsi="宋体"/>
      <w:b/>
      <w:bCs/>
      <w:kern w:val="2"/>
      <w:sz w:val="24"/>
      <w:szCs w:val="32"/>
      <w:lang w:val="en-US" w:eastAsia="zh-CN" w:bidi="ar-SA"/>
    </w:rPr>
  </w:style>
  <w:style w:type="character" w:customStyle="1" w:styleId="Charf2">
    <w:name w:val="引用 Char"/>
    <w:rPr>
      <w:rFonts w:ascii="Calibri" w:hAnsi="Calibri"/>
      <w:i/>
      <w:iCs/>
      <w:sz w:val="22"/>
      <w:szCs w:val="22"/>
      <w:lang w:eastAsia="en-US" w:bidi="en-US"/>
    </w:rPr>
  </w:style>
  <w:style w:type="paragraph" w:styleId="afff0">
    <w:name w:val="Quote"/>
    <w:basedOn w:val="a"/>
    <w:next w:val="a"/>
    <w:link w:val="Char1f0"/>
    <w:qFormat/>
    <w:pPr>
      <w:widowControl/>
      <w:spacing w:before="200" w:line="276" w:lineRule="auto"/>
      <w:ind w:left="360" w:right="360"/>
      <w:jc w:val="left"/>
    </w:pPr>
    <w:rPr>
      <w:rFonts w:ascii="Calibri" w:hAnsi="Calibri"/>
      <w:i/>
      <w:iCs/>
      <w:kern w:val="0"/>
      <w:sz w:val="22"/>
      <w:szCs w:val="22"/>
      <w:lang w:eastAsia="en-US" w:bidi="en-US"/>
    </w:rPr>
  </w:style>
  <w:style w:type="character" w:customStyle="1" w:styleId="Char1f0">
    <w:name w:val="引用 Char1"/>
    <w:basedOn w:val="a2"/>
    <w:link w:val="afff0"/>
    <w:uiPriority w:val="99"/>
    <w:rPr>
      <w:i/>
      <w:iCs/>
      <w:color w:val="000000" w:themeColor="text1"/>
      <w:kern w:val="2"/>
      <w:sz w:val="21"/>
      <w:szCs w:val="24"/>
    </w:rPr>
  </w:style>
  <w:style w:type="character" w:customStyle="1" w:styleId="Charf3">
    <w:name w:val="表头 Char"/>
    <w:link w:val="afff1"/>
    <w:rPr>
      <w:rFonts w:eastAsia="黑体"/>
      <w:spacing w:val="-10"/>
      <w:sz w:val="21"/>
    </w:rPr>
  </w:style>
  <w:style w:type="paragraph" w:customStyle="1" w:styleId="afff1">
    <w:name w:val="表头"/>
    <w:basedOn w:val="a"/>
    <w:link w:val="Charf3"/>
    <w:pPr>
      <w:adjustRightInd w:val="0"/>
      <w:snapToGrid w:val="0"/>
      <w:spacing w:line="320" w:lineRule="atLeast"/>
      <w:jc w:val="center"/>
      <w:textAlignment w:val="baseline"/>
    </w:pPr>
    <w:rPr>
      <w:rFonts w:eastAsia="黑体"/>
      <w:spacing w:val="-10"/>
      <w:kern w:val="0"/>
      <w:szCs w:val="20"/>
    </w:rPr>
  </w:style>
  <w:style w:type="character" w:customStyle="1" w:styleId="CharCharChar">
    <w:name w:val="纯文本 Char Char Char"/>
    <w:rPr>
      <w:rFonts w:ascii="宋体" w:eastAsia="宋体" w:hAnsi="Courier New"/>
      <w:kern w:val="2"/>
      <w:sz w:val="21"/>
      <w:szCs w:val="21"/>
      <w:lang w:val="en-US" w:eastAsia="zh-CN" w:bidi="ar-SA"/>
    </w:rPr>
  </w:style>
  <w:style w:type="character" w:customStyle="1" w:styleId="CharChar24">
    <w:name w:val="Char Char2"/>
    <w:rPr>
      <w:rFonts w:ascii="宋体" w:eastAsia="宋体" w:hAnsi="Courier New"/>
      <w:kern w:val="2"/>
      <w:sz w:val="21"/>
      <w:szCs w:val="21"/>
      <w:lang w:val="en-US" w:eastAsia="zh-CN" w:bidi="ar-SA"/>
    </w:rPr>
  </w:style>
  <w:style w:type="character" w:customStyle="1" w:styleId="t1">
    <w:name w:val="t1"/>
  </w:style>
  <w:style w:type="character" w:customStyle="1" w:styleId="hCharChar">
    <w:name w:val="h Char Char"/>
    <w:rPr>
      <w:rFonts w:eastAsia="宋体"/>
      <w:kern w:val="2"/>
      <w:sz w:val="18"/>
      <w:szCs w:val="18"/>
      <w:lang w:val="en-US" w:eastAsia="zh-CN" w:bidi="ar-SA"/>
    </w:rPr>
  </w:style>
  <w:style w:type="character" w:customStyle="1" w:styleId="CharCharCharCharCharChar">
    <w:name w:val="小四 段落 宋体 Char Char Char Char Char Char"/>
    <w:rPr>
      <w:rFonts w:eastAsia="宋体"/>
      <w:kern w:val="2"/>
      <w:sz w:val="24"/>
      <w:szCs w:val="24"/>
      <w:lang w:val="en-US" w:eastAsia="zh-CN" w:bidi="ar-SA"/>
    </w:rPr>
  </w:style>
  <w:style w:type="character" w:customStyle="1" w:styleId="18">
    <w:name w:val="书籍标题1"/>
    <w:qFormat/>
    <w:rPr>
      <w:i/>
      <w:iCs/>
      <w:smallCaps/>
      <w:spacing w:val="5"/>
    </w:rPr>
  </w:style>
  <w:style w:type="character" w:customStyle="1" w:styleId="A20">
    <w:name w:val="A2"/>
    <w:rPr>
      <w:rFonts w:cs="Helvetica"/>
      <w:color w:val="000000"/>
      <w:sz w:val="18"/>
      <w:szCs w:val="18"/>
    </w:rPr>
  </w:style>
  <w:style w:type="character" w:customStyle="1" w:styleId="Charf4">
    <w:name w:val="正文文本缩进 Char"/>
    <w:rPr>
      <w:rFonts w:ascii="楷体_GB2312" w:eastAsia="楷体_GB2312"/>
      <w:kern w:val="2"/>
      <w:sz w:val="32"/>
    </w:rPr>
  </w:style>
  <w:style w:type="character" w:customStyle="1" w:styleId="CharChar240">
    <w:name w:val="Char Char24"/>
    <w:rPr>
      <w:b/>
      <w:bCs/>
      <w:kern w:val="2"/>
      <w:sz w:val="28"/>
      <w:szCs w:val="28"/>
    </w:rPr>
  </w:style>
  <w:style w:type="character" w:customStyle="1" w:styleId="apple-converted-space">
    <w:name w:val="apple-converted-space"/>
    <w:basedOn w:val="a2"/>
    <w:qFormat/>
  </w:style>
  <w:style w:type="character" w:customStyle="1" w:styleId="CharChar17">
    <w:name w:val="Char Char17"/>
    <w:rPr>
      <w:rFonts w:ascii="宋体" w:hAnsi="Courier New"/>
      <w:kern w:val="2"/>
      <w:sz w:val="21"/>
      <w:szCs w:val="21"/>
    </w:rPr>
  </w:style>
  <w:style w:type="character" w:customStyle="1" w:styleId="HTMLChar">
    <w:name w:val="HTML 预设格式 Char"/>
    <w:rPr>
      <w:rFonts w:ascii="黑体" w:eastAsia="黑体" w:hAnsi="Courier New" w:cs="Courier New"/>
    </w:rPr>
  </w:style>
  <w:style w:type="character" w:customStyle="1" w:styleId="Charf5">
    <w:name w:val="日期 Char"/>
    <w:rPr>
      <w:kern w:val="2"/>
      <w:sz w:val="28"/>
    </w:rPr>
  </w:style>
  <w:style w:type="character" w:customStyle="1" w:styleId="Charf6">
    <w:name w:val="副标题 Char"/>
    <w:rPr>
      <w:rFonts w:ascii="Cambria" w:hAnsi="Cambria"/>
      <w:i/>
      <w:iCs/>
      <w:spacing w:val="13"/>
      <w:sz w:val="24"/>
      <w:szCs w:val="24"/>
      <w:lang w:eastAsia="en-US" w:bidi="en-US"/>
    </w:rPr>
  </w:style>
  <w:style w:type="character" w:customStyle="1" w:styleId="Charf7">
    <w:name w:val="正文文本 Char"/>
    <w:rPr>
      <w:rFonts w:ascii="楷体_GB2312" w:eastAsia="楷体_GB2312" w:hAnsi="Arial"/>
      <w:kern w:val="2"/>
      <w:sz w:val="28"/>
    </w:rPr>
  </w:style>
  <w:style w:type="character" w:customStyle="1" w:styleId="CharCharChar10">
    <w:name w:val="纯文本 Char Char Char1"/>
    <w:rPr>
      <w:rFonts w:ascii="宋体" w:eastAsia="宋体" w:hAnsi="Courier New"/>
      <w:kern w:val="2"/>
      <w:sz w:val="21"/>
      <w:szCs w:val="21"/>
      <w:lang w:val="en-US" w:eastAsia="zh-CN" w:bidi="ar-SA"/>
    </w:rPr>
  </w:style>
  <w:style w:type="character" w:customStyle="1" w:styleId="Charf8">
    <w:name w:val="正文 + 宋体 Char"/>
    <w:rPr>
      <w:rFonts w:eastAsia="宋体"/>
      <w:kern w:val="2"/>
      <w:sz w:val="21"/>
      <w:szCs w:val="24"/>
      <w:lang w:val="en-US" w:eastAsia="zh-CN" w:bidi="ar-SA"/>
    </w:rPr>
  </w:style>
  <w:style w:type="character" w:customStyle="1" w:styleId="style13">
    <w:name w:val="style13"/>
    <w:rPr>
      <w:sz w:val="18"/>
      <w:szCs w:val="18"/>
    </w:rPr>
  </w:style>
  <w:style w:type="character" w:customStyle="1" w:styleId="1CharCharChar">
    <w:name w:val="华宇段落1 Char Char Char"/>
    <w:rPr>
      <w:rFonts w:eastAsia="宋体"/>
      <w:bCs/>
      <w:kern w:val="2"/>
      <w:sz w:val="24"/>
      <w:szCs w:val="24"/>
      <w:lang w:val="en-US" w:eastAsia="zh-CN" w:bidi="ar-SA"/>
    </w:rPr>
  </w:style>
  <w:style w:type="character" w:customStyle="1" w:styleId="19">
    <w:name w:val="明显参考1"/>
    <w:qFormat/>
    <w:rPr>
      <w:smallCaps/>
      <w:spacing w:val="5"/>
      <w:u w:val="single"/>
    </w:rPr>
  </w:style>
  <w:style w:type="paragraph" w:customStyle="1" w:styleId="1a">
    <w:name w:val="马刚标题1"/>
    <w:basedOn w:val="1"/>
    <w:next w:val="a"/>
    <w:pPr>
      <w:tabs>
        <w:tab w:val="left" w:pos="315"/>
        <w:tab w:val="left" w:pos="567"/>
      </w:tabs>
      <w:spacing w:before="400" w:after="120" w:line="576" w:lineRule="auto"/>
      <w:ind w:left="567" w:hanging="567"/>
      <w:jc w:val="left"/>
    </w:pPr>
    <w:rPr>
      <w:rFonts w:eastAsia="黑体"/>
      <w:b w:val="0"/>
      <w:bCs w:val="0"/>
      <w:sz w:val="32"/>
      <w:szCs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Char10">
    <w:name w:val="Char Char1"/>
    <w:basedOn w:val="a"/>
    <w:qFormat/>
    <w:rPr>
      <w:rFonts w:ascii="Tahoma" w:hAnsi="Tahoma" w:cs="Tahoma"/>
      <w:sz w:val="24"/>
      <w:szCs w:val="20"/>
    </w:rPr>
  </w:style>
  <w:style w:type="paragraph" w:customStyle="1" w:styleId="025">
    <w:name w:val="样式 段后: 0.25 行"/>
    <w:basedOn w:val="a"/>
    <w:pPr>
      <w:widowControl/>
      <w:spacing w:afterLines="25" w:line="300" w:lineRule="auto"/>
      <w:ind w:firstLineChars="200" w:firstLine="420"/>
      <w:jc w:val="left"/>
    </w:pPr>
    <w:rPr>
      <w:rFonts w:ascii="Arial" w:hAnsi="Arial" w:cs="宋体"/>
      <w:kern w:val="0"/>
      <w:sz w:val="22"/>
      <w:szCs w:val="20"/>
      <w:lang w:eastAsia="en-US" w:bidi="en-US"/>
    </w:rPr>
  </w:style>
  <w:style w:type="paragraph" w:customStyle="1" w:styleId="afff2">
    <w:name w:val="项目符号，二级"/>
    <w:basedOn w:val="afff3"/>
    <w:next w:val="afff3"/>
    <w:pPr>
      <w:tabs>
        <w:tab w:val="left" w:pos="360"/>
        <w:tab w:val="left" w:pos="567"/>
        <w:tab w:val="left" w:pos="1211"/>
        <w:tab w:val="left" w:pos="1337"/>
      </w:tabs>
      <w:ind w:left="1337" w:right="-27" w:firstLine="480"/>
    </w:pPr>
    <w:rPr>
      <w:bCs w:val="0"/>
      <w:color w:val="000000"/>
      <w:sz w:val="24"/>
      <w:szCs w:val="24"/>
    </w:rPr>
  </w:style>
  <w:style w:type="paragraph" w:customStyle="1" w:styleId="afff3">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CharChar1Char">
    <w:name w:val="Char Char1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hAnsi="Tahoma"/>
      <w:sz w:val="24"/>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customStyle="1" w:styleId="afff4">
    <w:name w:val="表格内容"/>
    <w:basedOn w:val="a"/>
    <w:qFormat/>
    <w:pPr>
      <w:widowControl/>
      <w:autoSpaceDE w:val="0"/>
      <w:autoSpaceDN w:val="0"/>
      <w:adjustRightInd w:val="0"/>
      <w:spacing w:before="60" w:line="300" w:lineRule="auto"/>
      <w:jc w:val="center"/>
      <w:textAlignment w:val="bottom"/>
    </w:pPr>
    <w:rPr>
      <w:kern w:val="0"/>
      <w:szCs w:val="20"/>
    </w:rPr>
  </w:style>
  <w:style w:type="paragraph" w:customStyle="1" w:styleId="Style42">
    <w:name w:val="_Style 42"/>
    <w:basedOn w:val="a"/>
    <w:next w:val="a5"/>
    <w:qFormat/>
    <w:rPr>
      <w:rFonts w:ascii="楷体_GB2312" w:eastAsia="楷体_GB2312" w:hAnsi="Arial"/>
      <w:sz w:val="28"/>
      <w:szCs w:val="20"/>
    </w:rPr>
  </w:style>
  <w:style w:type="paragraph" w:customStyle="1" w:styleId="font14">
    <w:name w:val="font14"/>
    <w:basedOn w:val="a"/>
    <w:qFormat/>
    <w:pPr>
      <w:widowControl/>
      <w:spacing w:before="100" w:beforeAutospacing="1" w:after="100" w:afterAutospacing="1"/>
      <w:jc w:val="left"/>
    </w:pPr>
    <w:rPr>
      <w:kern w:val="0"/>
      <w:sz w:val="36"/>
      <w:szCs w:val="36"/>
    </w:rPr>
  </w:style>
  <w:style w:type="paragraph" w:customStyle="1" w:styleId="CharChar1CharCharCharCharCharCharChar">
    <w:name w:val="Char Char1 Char Char Char Char Char Char Char"/>
    <w:basedOn w:val="a"/>
    <w:qFormat/>
    <w:rPr>
      <w:rFonts w:ascii="Tahoma" w:hAnsi="Tahoma" w:cs="Tahoma"/>
      <w:sz w:val="24"/>
      <w:szCs w:val="20"/>
    </w:rPr>
  </w:style>
  <w:style w:type="paragraph" w:customStyle="1" w:styleId="afff5">
    <w:name w:val="段"/>
    <w:qFormat/>
    <w:pPr>
      <w:autoSpaceDE w:val="0"/>
      <w:autoSpaceDN w:val="0"/>
      <w:ind w:firstLineChars="200" w:firstLine="200"/>
      <w:jc w:val="both"/>
    </w:pPr>
    <w:rPr>
      <w:rFonts w:ascii="宋体"/>
      <w:sz w:val="21"/>
    </w:rPr>
  </w:style>
  <w:style w:type="paragraph" w:customStyle="1" w:styleId="ItemStepinTable">
    <w:name w:val="Item Step in Table"/>
    <w:qFormat/>
    <w:pPr>
      <w:tabs>
        <w:tab w:val="left" w:pos="360"/>
        <w:tab w:val="left" w:pos="397"/>
      </w:tabs>
      <w:spacing w:before="40" w:after="40"/>
      <w:ind w:left="360" w:hanging="360"/>
      <w:jc w:val="both"/>
    </w:pPr>
    <w:rPr>
      <w:rFonts w:ascii="Arial" w:hAnsi="Arial" w:cs="Arial"/>
      <w:sz w:val="18"/>
      <w:szCs w:val="18"/>
    </w:rPr>
  </w:style>
  <w:style w:type="paragraph" w:customStyle="1" w:styleId="36">
    <w:name w:val="丁华标题3"/>
    <w:basedOn w:val="27"/>
    <w:next w:val="afff6"/>
    <w:qFormat/>
    <w:pPr>
      <w:tabs>
        <w:tab w:val="left" w:pos="1260"/>
        <w:tab w:val="left" w:pos="1470"/>
        <w:tab w:val="left" w:pos="1980"/>
      </w:tabs>
      <w:spacing w:after="0"/>
      <w:ind w:left="1980"/>
      <w:outlineLvl w:val="2"/>
    </w:pPr>
    <w:rPr>
      <w:sz w:val="24"/>
    </w:rPr>
  </w:style>
  <w:style w:type="paragraph" w:customStyle="1" w:styleId="27">
    <w:name w:val="丁华标题2"/>
    <w:basedOn w:val="2"/>
    <w:next w:val="afff6"/>
    <w:qFormat/>
    <w:pPr>
      <w:tabs>
        <w:tab w:val="left" w:pos="840"/>
        <w:tab w:val="left" w:pos="1004"/>
      </w:tabs>
      <w:spacing w:before="120" w:after="120" w:line="415" w:lineRule="auto"/>
      <w:ind w:left="840" w:hanging="420"/>
      <w:jc w:val="left"/>
    </w:pPr>
    <w:rPr>
      <w:rFonts w:ascii="Arial" w:eastAsia="黑体" w:hAnsi="Arial" w:cs="Times New Roman"/>
      <w:bCs w:val="0"/>
      <w:sz w:val="28"/>
      <w:szCs w:val="20"/>
      <w:lang w:val="zh-CN"/>
    </w:rPr>
  </w:style>
  <w:style w:type="paragraph" w:customStyle="1" w:styleId="afff6">
    <w:name w:val="丁华正文"/>
    <w:basedOn w:val="34"/>
    <w:qFormat/>
    <w:pPr>
      <w:adjustRightInd w:val="0"/>
      <w:snapToGrid w:val="0"/>
      <w:spacing w:line="360" w:lineRule="auto"/>
      <w:ind w:left="0" w:firstLine="510"/>
    </w:pPr>
    <w:rPr>
      <w:rFonts w:ascii="Times New Roman" w:eastAsia="宋体" w:hAnsi="Times New Roman"/>
      <w:color w:val="auto"/>
      <w:sz w:val="24"/>
      <w:szCs w:val="16"/>
    </w:rPr>
  </w:style>
  <w:style w:type="paragraph" w:customStyle="1" w:styleId="zw">
    <w:name w:val="zw"/>
    <w:basedOn w:val="a"/>
    <w:qFormat/>
    <w:pPr>
      <w:widowControl/>
      <w:spacing w:line="360" w:lineRule="auto"/>
      <w:ind w:firstLineChars="200" w:firstLine="480"/>
      <w:jc w:val="left"/>
    </w:pPr>
    <w:rPr>
      <w:rFonts w:ascii="宋体" w:hAnsi="宋体"/>
      <w:bCs/>
      <w:kern w:val="0"/>
      <w:sz w:val="24"/>
      <w:szCs w:val="20"/>
    </w:rPr>
  </w:style>
  <w:style w:type="paragraph" w:customStyle="1" w:styleId="CharCharCharChar">
    <w:name w:val="小四 段落 宋体 Char Char Char Char"/>
    <w:basedOn w:val="a"/>
    <w:qFormat/>
    <w:pPr>
      <w:spacing w:line="360" w:lineRule="auto"/>
      <w:ind w:right="-33" w:firstLineChars="200" w:firstLine="480"/>
      <w:jc w:val="left"/>
    </w:pPr>
    <w:rPr>
      <w:sz w:val="24"/>
    </w:rPr>
  </w:style>
  <w:style w:type="paragraph" w:customStyle="1" w:styleId="43">
    <w:name w:val="标题4，章节第四层"/>
    <w:basedOn w:val="a"/>
    <w:next w:val="a"/>
    <w:qFormat/>
    <w:pPr>
      <w:tabs>
        <w:tab w:val="left" w:pos="0"/>
      </w:tabs>
      <w:spacing w:line="360" w:lineRule="auto"/>
      <w:outlineLvl w:val="3"/>
    </w:pPr>
    <w:rPr>
      <w:rFonts w:ascii="宋体" w:hAnsi="宋体"/>
      <w:b/>
      <w:sz w:val="24"/>
    </w:rPr>
  </w:style>
  <w:style w:type="paragraph" w:customStyle="1" w:styleId="CharCharCharChar0">
    <w:name w:val="Char Char Char Char"/>
    <w:basedOn w:val="aa"/>
    <w:qFormat/>
    <w:pPr>
      <w:adjustRightInd w:val="0"/>
      <w:snapToGrid w:val="0"/>
      <w:spacing w:line="360" w:lineRule="auto"/>
    </w:pPr>
    <w:rPr>
      <w:rFonts w:ascii="Tahoma" w:hAnsi="Tahoma"/>
      <w:sz w:val="24"/>
      <w:szCs w:val="24"/>
    </w:rPr>
  </w:style>
  <w:style w:type="paragraph" w:customStyle="1" w:styleId="afff7">
    <w:name w:val="章标题"/>
    <w:next w:val="afff5"/>
    <w:qFormat/>
    <w:pPr>
      <w:spacing w:beforeLines="50" w:afterLines="50"/>
      <w:jc w:val="both"/>
      <w:outlineLvl w:val="1"/>
    </w:pPr>
    <w:rPr>
      <w:rFonts w:eastAsia="黑体"/>
      <w:sz w:val="21"/>
    </w:rPr>
  </w:style>
  <w:style w:type="paragraph" w:customStyle="1" w:styleId="CharCharCharCharCharCharCharCharCharCharChar">
    <w:name w:val="Char Char Char Char Char Char Char Char Char Char Char"/>
    <w:basedOn w:val="a"/>
    <w:qFormat/>
    <w:rPr>
      <w:rFonts w:ascii="Tahoma" w:hAnsi="Tahoma" w:cs="Tahoma"/>
      <w:sz w:val="24"/>
      <w:szCs w:val="20"/>
    </w:rPr>
  </w:style>
  <w:style w:type="paragraph" w:customStyle="1" w:styleId="CharChar1CharCharCharChar">
    <w:name w:val="Char Char1 Char Char Char Char"/>
    <w:basedOn w:val="aa"/>
    <w:qFormat/>
    <w:pPr>
      <w:adjustRightInd w:val="0"/>
      <w:spacing w:line="436" w:lineRule="exact"/>
      <w:ind w:left="357"/>
      <w:jc w:val="left"/>
      <w:outlineLvl w:val="3"/>
    </w:pPr>
    <w:rPr>
      <w:rFonts w:ascii="Tahoma" w:hAnsi="Tahoma" w:cs="Tahoma"/>
      <w:b/>
      <w:kern w:val="0"/>
      <w:sz w:val="24"/>
      <w:szCs w:val="24"/>
    </w:rPr>
  </w:style>
  <w:style w:type="paragraph" w:customStyle="1" w:styleId="afff8">
    <w:name w:val="文档正文"/>
    <w:basedOn w:val="a"/>
    <w:qFormat/>
    <w:pPr>
      <w:spacing w:line="360" w:lineRule="auto"/>
    </w:pPr>
    <w:rPr>
      <w:rFonts w:ascii="宋体" w:hAnsi="宋体"/>
      <w:b/>
      <w:bCs/>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9">
    <w:name w:val="表格内文字"/>
    <w:basedOn w:val="a"/>
    <w:qFormat/>
    <w:pPr>
      <w:spacing w:line="300" w:lineRule="atLeast"/>
    </w:pPr>
    <w:rPr>
      <w:sz w:val="18"/>
    </w:rPr>
  </w:style>
  <w:style w:type="paragraph" w:customStyle="1" w:styleId="flName">
    <w:name w:val="flName"/>
    <w:basedOn w:val="flNote"/>
    <w:qFormat/>
    <w:pPr>
      <w:spacing w:before="0" w:line="113" w:lineRule="atLeast"/>
    </w:pPr>
  </w:style>
  <w:style w:type="paragraph" w:customStyle="1" w:styleId="flNote">
    <w:name w:val="flNote"/>
    <w:basedOn w:val="a"/>
    <w:qFormat/>
    <w:pPr>
      <w:adjustRightInd w:val="0"/>
      <w:spacing w:before="567" w:line="360" w:lineRule="atLeast"/>
      <w:jc w:val="center"/>
      <w:textAlignment w:val="baseline"/>
    </w:pPr>
    <w:rPr>
      <w:rFonts w:eastAsia="黑体"/>
      <w:b/>
      <w:kern w:val="0"/>
      <w:sz w:val="24"/>
      <w:szCs w:val="20"/>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Charf9">
    <w:name w:val="Char"/>
    <w:basedOn w:val="a"/>
    <w:semiHidden/>
    <w:qFormat/>
    <w:rPr>
      <w:rFonts w:ascii="Tahoma" w:hAnsi="Tahoma" w:cs="仿宋_GB2312"/>
      <w:sz w:val="24"/>
      <w:szCs w:val="28"/>
    </w:rPr>
  </w:style>
  <w:style w:type="paragraph" w:customStyle="1" w:styleId="CharChar11">
    <w:name w:val="Char Char11"/>
    <w:basedOn w:val="a"/>
    <w:qFormat/>
    <w:rPr>
      <w:rFonts w:ascii="Tahoma" w:hAnsi="Tahoma"/>
      <w:sz w:val="24"/>
      <w:szCs w:val="20"/>
    </w:rPr>
  </w:style>
  <w:style w:type="paragraph" w:customStyle="1" w:styleId="CharCharCharCharCharCharCharCharCharCharChar1">
    <w:name w:val="Char Char Char Char Char Char Char Char Char Char Char1"/>
    <w:basedOn w:val="a"/>
    <w:qFormat/>
    <w:rPr>
      <w:rFonts w:ascii="Tahoma" w:hAnsi="Tahoma"/>
      <w:sz w:val="24"/>
      <w:szCs w:val="20"/>
    </w:rPr>
  </w:style>
  <w:style w:type="paragraph" w:customStyle="1" w:styleId="BulletsL1">
    <w:name w:val="Bullets L1"/>
    <w:basedOn w:val="a"/>
    <w:qFormat/>
    <w:pPr>
      <w:widowControl/>
      <w:tabs>
        <w:tab w:val="left" w:pos="360"/>
      </w:tabs>
      <w:spacing w:before="60" w:after="60"/>
      <w:ind w:left="360" w:hanging="360"/>
      <w:jc w:val="left"/>
    </w:pPr>
    <w:rPr>
      <w:rFonts w:ascii="Arial" w:hAnsi="Arial"/>
      <w:kern w:val="0"/>
      <w:sz w:val="20"/>
      <w:szCs w:val="20"/>
    </w:rPr>
  </w:style>
  <w:style w:type="paragraph" w:customStyle="1" w:styleId="afffa">
    <w:name w:val="段落"/>
    <w:basedOn w:val="a"/>
    <w:qFormat/>
    <w:pPr>
      <w:spacing w:line="460" w:lineRule="exact"/>
      <w:ind w:firstLine="480"/>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28">
    <w:name w:val="正文缩进2字符"/>
    <w:basedOn w:val="a"/>
    <w:qFormat/>
    <w:pPr>
      <w:adjustRightInd w:val="0"/>
      <w:snapToGrid w:val="0"/>
      <w:spacing w:line="300" w:lineRule="auto"/>
      <w:ind w:firstLineChars="200" w:firstLine="200"/>
    </w:pPr>
    <w:rPr>
      <w:rFonts w:ascii="仿宋_GB2312" w:eastAsia="仿宋_GB2312"/>
      <w:sz w:val="32"/>
      <w:szCs w:val="32"/>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62">
    <w:name w:val="标题6"/>
    <w:basedOn w:val="5"/>
    <w:qFormat/>
    <w:pPr>
      <w:keepLines/>
      <w:tabs>
        <w:tab w:val="left" w:pos="360"/>
        <w:tab w:val="left" w:pos="420"/>
      </w:tabs>
      <w:autoSpaceDE/>
      <w:autoSpaceDN/>
      <w:adjustRightInd/>
      <w:ind w:left="360" w:hanging="360"/>
    </w:pPr>
    <w:rPr>
      <w:rFonts w:ascii="Times New Roman"/>
      <w:b w:val="0"/>
      <w:bCs/>
      <w:color w:val="auto"/>
      <w:kern w:val="2"/>
      <w:sz w:val="24"/>
      <w:szCs w:val="28"/>
    </w:rPr>
  </w:style>
  <w:style w:type="paragraph" w:customStyle="1" w:styleId="CharCharCharCharCharCharCharChar0">
    <w:name w:val="Char Char Char Char Char Char Char Char"/>
    <w:basedOn w:val="a"/>
    <w:qFormat/>
    <w:rPr>
      <w:rFonts w:ascii="Tahoma" w:hAnsi="Tahoma"/>
      <w:sz w:val="24"/>
      <w:szCs w:val="20"/>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afffb">
    <w:name w:val="论文正文"/>
    <w:basedOn w:val="21"/>
    <w:qFormat/>
    <w:pPr>
      <w:spacing w:line="360" w:lineRule="auto"/>
      <w:ind w:left="0" w:firstLineChars="200" w:firstLine="200"/>
      <w:jc w:val="left"/>
    </w:pPr>
    <w:rPr>
      <w:rFonts w:ascii="Times New Roman" w:hAnsi="Times New Roman"/>
      <w:sz w:val="28"/>
      <w:szCs w:val="24"/>
    </w:rPr>
  </w:style>
  <w:style w:type="paragraph" w:customStyle="1" w:styleId="Charfa">
    <w:name w:val="段 Char"/>
    <w:qFormat/>
    <w:pPr>
      <w:autoSpaceDE w:val="0"/>
      <w:autoSpaceDN w:val="0"/>
      <w:ind w:firstLineChars="200" w:firstLine="200"/>
      <w:jc w:val="both"/>
    </w:pPr>
    <w:rPr>
      <w:rFonts w:ascii="宋体"/>
      <w:sz w:val="21"/>
    </w:rPr>
  </w:style>
  <w:style w:type="paragraph" w:customStyle="1" w:styleId="flType">
    <w:name w:val="flType"/>
    <w:basedOn w:val="flName"/>
    <w:qFormat/>
    <w:pPr>
      <w:spacing w:after="284"/>
    </w:pPr>
    <w:rPr>
      <w:rFonts w:eastAsia="宋体"/>
      <w:b w:val="0"/>
    </w:rPr>
  </w:style>
  <w:style w:type="paragraph" w:customStyle="1" w:styleId="afffc">
    <w:name w:val="项目符号：一级"/>
    <w:basedOn w:val="afff3"/>
    <w:next w:val="afff3"/>
    <w:qFormat/>
    <w:pPr>
      <w:ind w:rightChars="-64" w:right="-134"/>
    </w:pPr>
    <w:rPr>
      <w:bCs w:val="0"/>
    </w:rPr>
  </w:style>
  <w:style w:type="paragraph" w:customStyle="1" w:styleId="afffd">
    <w:name w:val="正文 居中"/>
    <w:basedOn w:val="a"/>
    <w:qFormat/>
    <w:pPr>
      <w:spacing w:line="360" w:lineRule="auto"/>
      <w:jc w:val="center"/>
    </w:pPr>
    <w:rPr>
      <w:sz w:val="24"/>
      <w:szCs w:val="20"/>
    </w:rPr>
  </w:style>
  <w:style w:type="paragraph" w:customStyle="1" w:styleId="afffe">
    <w:name w:val="方案正文"/>
    <w:basedOn w:val="a"/>
    <w:qFormat/>
    <w:pPr>
      <w:spacing w:before="156" w:line="360" w:lineRule="auto"/>
      <w:ind w:firstLineChars="171" w:firstLine="359"/>
      <w:jc w:val="left"/>
    </w:pPr>
    <w:rPr>
      <w:rFonts w:ascii="Arial" w:hAnsi="Arial" w:cs="宋体"/>
      <w:sz w:val="24"/>
      <w:szCs w:val="21"/>
    </w:rPr>
  </w:style>
  <w:style w:type="paragraph" w:customStyle="1" w:styleId="ParaCharCharCharCharCharCharCharCharChar1CharCharCharCharCharCharChar">
    <w:name w:val="默认段落字体 Para Char Char Char Char Char Char Char Char Char1 Char Char Char Char Char Char Char"/>
    <w:basedOn w:val="aa"/>
    <w:qFormat/>
  </w:style>
  <w:style w:type="paragraph" w:customStyle="1" w:styleId="ParaChar">
    <w:name w:val="默认段落字体 Para Char"/>
    <w:basedOn w:val="a"/>
    <w:qFormat/>
    <w:rPr>
      <w:sz w:val="24"/>
    </w:rPr>
  </w:style>
  <w:style w:type="paragraph" w:customStyle="1" w:styleId="ArialChar">
    <w:name w:val="正文 + Arial Char"/>
    <w:basedOn w:val="a"/>
    <w:qFormat/>
    <w:pPr>
      <w:widowControl/>
      <w:tabs>
        <w:tab w:val="left" w:pos="315"/>
      </w:tabs>
      <w:spacing w:line="300" w:lineRule="auto"/>
      <w:ind w:left="315" w:hanging="315"/>
    </w:pPr>
    <w:rPr>
      <w:rFonts w:ascii="Arial" w:hAnsi="Arial" w:cs="Arial"/>
      <w:b/>
      <w:color w:val="000000"/>
      <w:szCs w:val="20"/>
    </w:rPr>
  </w:style>
  <w:style w:type="paragraph" w:customStyle="1" w:styleId="1b">
    <w:name w:val="1"/>
    <w:basedOn w:val="a"/>
    <w:next w:val="24"/>
    <w:qFormat/>
    <w:pPr>
      <w:spacing w:line="360" w:lineRule="auto"/>
    </w:pPr>
    <w:rPr>
      <w:rFonts w:eastAsia="仿宋_GB2312"/>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CharChar">
    <w:name w:val="Char Char Char Char Char Char Char Char Char"/>
    <w:basedOn w:val="a"/>
    <w:qFormat/>
    <w:pPr>
      <w:tabs>
        <w:tab w:val="left" w:pos="360"/>
      </w:tabs>
      <w:ind w:left="200" w:hangingChars="200" w:hanging="200"/>
    </w:pPr>
    <w:rPr>
      <w:sz w:val="24"/>
    </w:rPr>
  </w:style>
  <w:style w:type="paragraph" w:customStyle="1" w:styleId="1c">
    <w:name w:val="条1"/>
    <w:basedOn w:val="a"/>
    <w:qFormat/>
    <w:pPr>
      <w:tabs>
        <w:tab w:val="left" w:pos="780"/>
      </w:tabs>
      <w:spacing w:before="156" w:line="360" w:lineRule="auto"/>
      <w:ind w:left="780" w:hanging="360"/>
    </w:pPr>
    <w:rPr>
      <w:rFonts w:eastAsia="黑体"/>
      <w:sz w:val="24"/>
      <w:szCs w:val="20"/>
    </w:rPr>
  </w:style>
  <w:style w:type="paragraph" w:customStyle="1" w:styleId="1d">
    <w:name w:val="修订1"/>
    <w:qFormat/>
    <w:rPr>
      <w:kern w:val="2"/>
      <w:sz w:val="21"/>
      <w:szCs w:val="24"/>
    </w:rPr>
  </w:style>
  <w:style w:type="paragraph" w:customStyle="1" w:styleId="1e">
    <w:name w:val="丁华标题1"/>
    <w:basedOn w:val="1"/>
    <w:next w:val="afff6"/>
    <w:qFormat/>
    <w:pPr>
      <w:tabs>
        <w:tab w:val="left" w:pos="360"/>
        <w:tab w:val="left" w:pos="567"/>
        <w:tab w:val="left" w:pos="1440"/>
      </w:tabs>
      <w:spacing w:before="600" w:after="120"/>
      <w:ind w:left="360" w:hanging="360"/>
      <w:jc w:val="left"/>
    </w:pPr>
    <w:rPr>
      <w:rFonts w:eastAsia="黑体"/>
      <w:b w:val="0"/>
      <w:bCs w:val="0"/>
      <w:sz w:val="32"/>
      <w:szCs w:val="20"/>
    </w:rPr>
  </w:style>
  <w:style w:type="paragraph" w:customStyle="1" w:styleId="affff">
    <w:name w:val="正文表标题"/>
    <w:next w:val="afff5"/>
    <w:qFormat/>
    <w:pPr>
      <w:tabs>
        <w:tab w:val="left" w:pos="900"/>
      </w:tabs>
      <w:ind w:left="900" w:hanging="420"/>
      <w:jc w:val="center"/>
    </w:pPr>
    <w:rPr>
      <w:rFonts w:ascii="黑体" w:eastAsia="黑体"/>
      <w:sz w:val="21"/>
    </w:rPr>
  </w:style>
  <w:style w:type="paragraph" w:customStyle="1" w:styleId="29">
    <w:name w:val="正文2"/>
    <w:basedOn w:val="a"/>
    <w:qFormat/>
    <w:pPr>
      <w:spacing w:before="156" w:line="360" w:lineRule="auto"/>
      <w:ind w:firstLineChars="200" w:firstLine="510"/>
    </w:pPr>
    <w:rPr>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hAnsi="Tahoma" w:cs="Tahoma"/>
      <w:sz w:val="24"/>
      <w:szCs w:val="20"/>
    </w:rPr>
  </w:style>
  <w:style w:type="paragraph" w:customStyle="1" w:styleId="Char1f1">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
    <w:name w:val="Char Char Char Char Char Char Char Char Char Char Char Char Char"/>
    <w:basedOn w:val="aa"/>
    <w:qFormat/>
    <w:rPr>
      <w:rFonts w:ascii="Tahoma" w:hAnsi="Tahoma"/>
      <w:sz w:val="24"/>
      <w:szCs w:val="24"/>
    </w:rPr>
  </w:style>
  <w:style w:type="paragraph" w:customStyle="1" w:styleId="CharCharCharCharCharCharChar">
    <w:name w:val="Char Char Char Char Char Char Char"/>
    <w:basedOn w:val="a"/>
    <w:qFormat/>
    <w:pPr>
      <w:jc w:val="left"/>
    </w:pPr>
    <w:rPr>
      <w:rFonts w:ascii="Tahoma" w:hAnsi="Tahoma"/>
      <w:sz w:val="24"/>
      <w:szCs w:val="20"/>
    </w:rPr>
  </w:style>
  <w:style w:type="paragraph" w:customStyle="1" w:styleId="1f">
    <w:name w:val="表格1"/>
    <w:basedOn w:val="a"/>
    <w:qFormat/>
    <w:pPr>
      <w:adjustRightInd w:val="0"/>
      <w:textAlignment w:val="baseline"/>
    </w:pPr>
    <w:rPr>
      <w:rFonts w:ascii="宋体"/>
      <w:kern w:val="24"/>
      <w:szCs w:val="21"/>
    </w:rPr>
  </w:style>
  <w:style w:type="paragraph" w:customStyle="1" w:styleId="Pa6">
    <w:name w:val="Pa6"/>
    <w:basedOn w:val="a"/>
    <w:next w:val="a"/>
    <w:qFormat/>
    <w:pPr>
      <w:autoSpaceDE w:val="0"/>
      <w:autoSpaceDN w:val="0"/>
      <w:adjustRightInd w:val="0"/>
      <w:spacing w:line="241" w:lineRule="atLeast"/>
      <w:jc w:val="left"/>
    </w:pPr>
    <w:rPr>
      <w:rFonts w:ascii="HYDaHeiJ" w:eastAsia="HYDaHeiJ"/>
      <w:kern w:val="0"/>
      <w:sz w:val="24"/>
    </w:rPr>
  </w:style>
  <w:style w:type="paragraph" w:customStyle="1" w:styleId="1f0">
    <w:name w:val="部分1"/>
    <w:basedOn w:val="a"/>
    <w:qFormat/>
    <w:pPr>
      <w:keepNext/>
      <w:pageBreakBefore/>
      <w:tabs>
        <w:tab w:val="left" w:pos="360"/>
      </w:tabs>
      <w:spacing w:line="360" w:lineRule="auto"/>
      <w:jc w:val="center"/>
      <w:outlineLvl w:val="0"/>
    </w:pPr>
    <w:rPr>
      <w:rFonts w:eastAsia="黑体"/>
      <w:b/>
      <w:kern w:val="44"/>
      <w:sz w:val="36"/>
      <w:szCs w:val="20"/>
    </w:rPr>
  </w:style>
  <w:style w:type="paragraph" w:customStyle="1" w:styleId="1f1">
    <w:name w:val="正文1"/>
    <w:basedOn w:val="a"/>
    <w:next w:val="a"/>
    <w:qFormat/>
    <w:pPr>
      <w:spacing w:before="156" w:line="360" w:lineRule="auto"/>
      <w:ind w:firstLineChars="200" w:firstLine="510"/>
    </w:pPr>
    <w:rPr>
      <w:sz w:val="24"/>
      <w:szCs w:val="20"/>
    </w:rPr>
  </w:style>
  <w:style w:type="paragraph" w:customStyle="1" w:styleId="210">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1f2">
    <w:name w:val="纯文本1"/>
    <w:basedOn w:val="a"/>
    <w:qFormat/>
    <w:pPr>
      <w:adjustRightInd w:val="0"/>
      <w:textAlignment w:val="baseline"/>
    </w:pPr>
    <w:rPr>
      <w:rFonts w:ascii="宋体" w:eastAsia="楷体_GB2312" w:hAnsi="宋体" w:cs="宋体"/>
      <w:sz w:val="28"/>
      <w:szCs w:val="20"/>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CharChar5">
    <w:name w:val="Char Char"/>
    <w:basedOn w:val="a"/>
    <w:qFormat/>
    <w:rPr>
      <w:rFonts w:ascii="Tahoma" w:hAnsi="Tahoma" w:cs="Tahoma"/>
      <w:sz w:val="24"/>
      <w:szCs w:val="20"/>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bCs/>
      <w:sz w:val="24"/>
      <w:szCs w:val="20"/>
    </w:rPr>
  </w:style>
  <w:style w:type="paragraph" w:customStyle="1" w:styleId="affff0">
    <w:name w:val="插图"/>
    <w:basedOn w:val="a"/>
    <w:qFormat/>
    <w:pPr>
      <w:tabs>
        <w:tab w:val="left" w:pos="1620"/>
      </w:tabs>
      <w:adjustRightInd w:val="0"/>
      <w:jc w:val="center"/>
    </w:pPr>
    <w:rPr>
      <w:bCs/>
      <w:color w:val="000000"/>
      <w:szCs w:val="22"/>
    </w:rPr>
  </w:style>
  <w:style w:type="paragraph" w:customStyle="1" w:styleId="1-21">
    <w:name w:val="中等深浅网格 1 - 强调文字颜色 21"/>
    <w:basedOn w:val="a"/>
    <w:qFormat/>
    <w:pPr>
      <w:ind w:firstLineChars="200" w:firstLine="420"/>
    </w:pPr>
    <w:rPr>
      <w:rFonts w:ascii="Calibri" w:hAnsi="Calibri"/>
      <w:szCs w:val="22"/>
    </w:rPr>
  </w:style>
  <w:style w:type="paragraph" w:customStyle="1" w:styleId="retrait3">
    <w:name w:val="retrait3"/>
    <w:basedOn w:val="a"/>
    <w:qFormat/>
    <w:pPr>
      <w:widowControl/>
      <w:spacing w:before="20" w:after="20"/>
      <w:ind w:left="851"/>
      <w:jc w:val="left"/>
    </w:pPr>
    <w:rPr>
      <w:rFonts w:ascii="Arial" w:hAnsi="Arial"/>
      <w:kern w:val="0"/>
      <w:sz w:val="24"/>
      <w:szCs w:val="20"/>
      <w:lang w:val="en-GB"/>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3H3sect123BOD0Heading3-oldh3l3CTLevel3Head">
    <w:name w:val="样式 标题 3H3sect1.2.3BOD 0Heading 3 - oldh3l3CTLevel 3 Head..."/>
    <w:basedOn w:val="3"/>
    <w:qFormat/>
    <w:pPr>
      <w:keepNext/>
      <w:keepLines/>
      <w:widowControl w:val="0"/>
      <w:shd w:val="clear" w:color="auto" w:fill="FFFFFF"/>
      <w:wordWrap w:val="0"/>
      <w:spacing w:beforeLines="50" w:beforeAutospacing="0" w:afterLines="50" w:afterAutospacing="0" w:line="390" w:lineRule="atLeast"/>
    </w:pPr>
    <w:rPr>
      <w:kern w:val="2"/>
      <w:sz w:val="30"/>
      <w:szCs w:val="21"/>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25">
    <w:name w:val="xl25"/>
    <w:basedOn w:val="a"/>
    <w:qFormat/>
    <w:pPr>
      <w:widowControl/>
      <w:pBdr>
        <w:right w:val="single" w:sz="4" w:space="0" w:color="auto"/>
      </w:pBdr>
      <w:spacing w:before="100" w:beforeAutospacing="1" w:after="100" w:afterAutospacing="1"/>
      <w:jc w:val="center"/>
    </w:pPr>
    <w:rPr>
      <w:kern w:val="0"/>
      <w:szCs w:val="21"/>
    </w:rPr>
  </w:style>
  <w:style w:type="paragraph" w:customStyle="1" w:styleId="affff1">
    <w:name w:val="项目符号，一级"/>
    <w:basedOn w:val="afff3"/>
    <w:next w:val="afff3"/>
    <w:qFormat/>
    <w:pPr>
      <w:tabs>
        <w:tab w:val="left" w:pos="1320"/>
      </w:tabs>
      <w:spacing w:line="240" w:lineRule="atLeast"/>
      <w:ind w:leftChars="179" w:left="376" w:firstLine="0"/>
    </w:pPr>
    <w:rPr>
      <w:bCs w:val="0"/>
      <w:color w:val="000000"/>
      <w:szCs w:val="24"/>
    </w:rPr>
  </w:style>
  <w:style w:type="paragraph" w:customStyle="1" w:styleId="CharChar6">
    <w:name w:val="小四 段落 宋体 Char Char"/>
    <w:basedOn w:val="a"/>
    <w:qFormat/>
    <w:pPr>
      <w:spacing w:line="360" w:lineRule="auto"/>
      <w:ind w:firstLineChars="200" w:firstLine="480"/>
    </w:pPr>
    <w:rPr>
      <w:rFonts w:ascii="宋体" w:hAnsi="宋体"/>
      <w:sz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hAnsi="Tahoma" w:cs="Tahoma"/>
      <w:sz w:val="24"/>
      <w:szCs w:val="20"/>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ParaCharCharCharCharCharCharChar">
    <w:name w:val="默认段落字体 Para Char Char Char Char Char Char Char"/>
    <w:basedOn w:val="a"/>
    <w:qFormat/>
    <w:rPr>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2">
    <w:name w:val="表格文字"/>
    <w:basedOn w:val="a"/>
    <w:qFormat/>
    <w:pPr>
      <w:adjustRightInd w:val="0"/>
      <w:spacing w:line="360" w:lineRule="auto"/>
      <w:ind w:firstLineChars="200" w:firstLine="200"/>
      <w:jc w:val="left"/>
      <w:textAlignment w:val="baseline"/>
    </w:pPr>
    <w:rPr>
      <w:rFonts w:ascii="Arial" w:hAnsi="Arial"/>
      <w:kern w:val="0"/>
      <w:sz w:val="24"/>
      <w:szCs w:val="20"/>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CharChar0">
    <w:name w:val="正文 首行缩进:  2 字符 Char Char"/>
    <w:basedOn w:val="a"/>
    <w:qFormat/>
    <w:pPr>
      <w:spacing w:line="360" w:lineRule="auto"/>
      <w:ind w:firstLine="480"/>
    </w:pPr>
    <w:rPr>
      <w:rFonts w:ascii="楷体_GB2312" w:eastAsia="楷体_GB2312"/>
      <w:bCs/>
      <w:sz w:val="24"/>
    </w:rPr>
  </w:style>
  <w:style w:type="paragraph" w:customStyle="1" w:styleId="a00">
    <w:name w:val="a0"/>
    <w:basedOn w:val="a"/>
    <w:qFormat/>
    <w:pPr>
      <w:widowControl/>
      <w:spacing w:before="100" w:beforeAutospacing="1" w:after="100" w:afterAutospacing="1"/>
    </w:pPr>
    <w:rPr>
      <w:rFonts w:ascii="宋体" w:hAnsi="宋体" w:cs="宋体"/>
      <w:kern w:val="0"/>
      <w:sz w:val="24"/>
    </w:rPr>
  </w:style>
  <w:style w:type="paragraph" w:customStyle="1" w:styleId="1f3">
    <w:name w:val="无间隔1"/>
    <w:qFormat/>
    <w:pPr>
      <w:widowControl w:val="0"/>
      <w:jc w:val="both"/>
    </w:pPr>
    <w:rPr>
      <w:rFonts w:ascii="Calibri" w:eastAsia="微软雅黑" w:hAnsi="Calibri"/>
      <w:kern w:val="2"/>
      <w:sz w:val="24"/>
      <w:szCs w:val="22"/>
    </w:rPr>
  </w:style>
  <w:style w:type="paragraph" w:customStyle="1" w:styleId="37">
    <w:name w:val="正文3"/>
    <w:basedOn w:val="a"/>
    <w:qFormat/>
    <w:rPr>
      <w:rFonts w:ascii="Calibri" w:eastAsia="Calibri" w:hAnsi="Calibri" w:cs="宋体"/>
      <w:kern w:val="0"/>
      <w:szCs w:val="20"/>
      <w:lang w:val="zh-CN"/>
    </w:rPr>
  </w:style>
  <w:style w:type="paragraph" w:customStyle="1" w:styleId="font12">
    <w:name w:val="font12"/>
    <w:basedOn w:val="a"/>
    <w:qFormat/>
    <w:pPr>
      <w:widowControl/>
      <w:spacing w:before="100" w:beforeAutospacing="1" w:after="100" w:afterAutospacing="1"/>
      <w:jc w:val="left"/>
    </w:pPr>
    <w:rPr>
      <w:rFonts w:ascii="宋体" w:hAnsi="宋体" w:cs="宋体"/>
      <w:kern w:val="0"/>
      <w:sz w:val="36"/>
      <w:szCs w:val="36"/>
    </w:rPr>
  </w:style>
  <w:style w:type="paragraph" w:customStyle="1" w:styleId="CharCharCharChar10">
    <w:name w:val="Char Char Char Char1"/>
    <w:basedOn w:val="a"/>
    <w:qFormat/>
    <w:pPr>
      <w:widowControl/>
      <w:spacing w:after="160" w:line="240" w:lineRule="exact"/>
      <w:jc w:val="center"/>
    </w:pPr>
    <w:rPr>
      <w:rFonts w:ascii="黑体" w:eastAsia="黑体" w:hAnsi="Verdana"/>
      <w:kern w:val="0"/>
      <w:sz w:val="32"/>
      <w:szCs w:val="32"/>
      <w:lang w:eastAsia="en-US"/>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3">
    <w:name w:val="一级标题"/>
    <w:basedOn w:val="a"/>
    <w:qFormat/>
    <w:pPr>
      <w:tabs>
        <w:tab w:val="left" w:pos="903"/>
      </w:tabs>
      <w:spacing w:line="360" w:lineRule="auto"/>
      <w:ind w:left="900" w:hanging="420"/>
    </w:pPr>
    <w:rPr>
      <w:rFonts w:ascii="Arial" w:hAnsi="Arial" w:cs="Arial"/>
      <w:sz w:val="24"/>
      <w:szCs w:val="20"/>
    </w:rPr>
  </w:style>
  <w:style w:type="paragraph" w:customStyle="1" w:styleId="Normal1">
    <w:name w:val="Normal1"/>
    <w:basedOn w:val="a"/>
    <w:qFormat/>
    <w:rPr>
      <w:rFonts w:ascii="Calibri" w:eastAsia="Calibri" w:hAnsi="Calibri" w:cs="宋体"/>
      <w:kern w:val="0"/>
      <w:szCs w:val="2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f4">
    <w:name w:val="标题1，章节第一层"/>
    <w:basedOn w:val="afff3"/>
    <w:next w:val="afff3"/>
    <w:qFormat/>
    <w:pPr>
      <w:tabs>
        <w:tab w:val="left" w:pos="693"/>
      </w:tabs>
      <w:spacing w:beforeLines="0"/>
      <w:ind w:left="482"/>
      <w:outlineLvl w:val="0"/>
    </w:pPr>
    <w:rPr>
      <w:color w:val="00000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38">
    <w:name w:val="标题3"/>
    <w:basedOn w:val="3"/>
    <w:qFormat/>
    <w:pPr>
      <w:widowControl w:val="0"/>
      <w:shd w:val="clear" w:color="auto" w:fill="FFFFFF"/>
      <w:wordWrap w:val="0"/>
      <w:spacing w:before="0" w:beforeAutospacing="0" w:after="0" w:afterAutospacing="0" w:line="360" w:lineRule="auto"/>
      <w:jc w:val="both"/>
    </w:pPr>
    <w:rPr>
      <w:rFonts w:eastAsia="仿宋_GB2312" w:cs="Times New Roman"/>
      <w:b w:val="0"/>
      <w:sz w:val="30"/>
      <w:szCs w:val="3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4"/>
    </w:rPr>
  </w:style>
  <w:style w:type="paragraph" w:customStyle="1" w:styleId="CharCharCharCharCharCharChar1Char">
    <w:name w:val="Char Char Char Char Char Char Char1 Char"/>
    <w:basedOn w:val="a"/>
    <w:qFormat/>
    <w:rPr>
      <w:rFonts w:ascii="Tahoma" w:hAnsi="Tahoma" w:cs="Tahoma"/>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4">
    <w:name w:val="表格"/>
    <w:basedOn w:val="a"/>
    <w:qFormat/>
    <w:pPr>
      <w:snapToGrid w:val="0"/>
      <w:ind w:firstLineChars="21" w:firstLine="21"/>
    </w:pPr>
    <w:rPr>
      <w:rFonts w:ascii="宋体" w:hAnsi="宋体" w:cs="宋体"/>
      <w:kern w:val="0"/>
      <w:sz w:val="20"/>
      <w:szCs w:val="20"/>
    </w:rPr>
  </w:style>
  <w:style w:type="paragraph" w:customStyle="1" w:styleId="Char23">
    <w:name w:val="Char2"/>
    <w:basedOn w:val="a"/>
    <w:qFormat/>
    <w:pPr>
      <w:spacing w:afterLines="50" w:line="360" w:lineRule="auto"/>
    </w:pPr>
    <w:rPr>
      <w:rFonts w:ascii="Tahoma" w:hAnsi="Tahoma"/>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a">
    <w:name w:val="公文标题 2"/>
    <w:basedOn w:val="a"/>
    <w:next w:val="affff5"/>
    <w:qFormat/>
    <w:pPr>
      <w:outlineLvl w:val="1"/>
    </w:pPr>
    <w:rPr>
      <w:rFonts w:ascii="仿宋_GB2312" w:eastAsia="仿宋_GB2312" w:hAnsi="宋体"/>
      <w:kern w:val="28"/>
      <w:sz w:val="28"/>
    </w:rPr>
  </w:style>
  <w:style w:type="paragraph" w:customStyle="1" w:styleId="affff5">
    <w:name w:val="公文正文"/>
    <w:basedOn w:val="ac"/>
    <w:qFormat/>
    <w:pPr>
      <w:ind w:firstLineChars="200" w:firstLine="200"/>
    </w:pPr>
    <w:rPr>
      <w:rFonts w:ascii="仿宋_GB2312" w:eastAsia="仿宋_GB2312" w:hAnsi="宋体"/>
      <w:kern w:val="28"/>
      <w:sz w:val="28"/>
      <w:szCs w:val="24"/>
    </w:rPr>
  </w:style>
  <w:style w:type="paragraph" w:customStyle="1" w:styleId="affff6">
    <w:name w:val="样式"/>
    <w:basedOn w:val="a"/>
    <w:qFormat/>
    <w:pPr>
      <w:autoSpaceDE w:val="0"/>
      <w:autoSpaceDN w:val="0"/>
      <w:snapToGrid w:val="0"/>
      <w:spacing w:before="120" w:after="120" w:line="360" w:lineRule="auto"/>
    </w:pPr>
    <w:rPr>
      <w:rFonts w:ascii="宋体"/>
      <w:sz w:val="24"/>
      <w:szCs w:val="20"/>
    </w:rPr>
  </w:style>
  <w:style w:type="paragraph" w:customStyle="1" w:styleId="Test2">
    <w:name w:val="Test2"/>
    <w:basedOn w:val="2"/>
    <w:qFormat/>
    <w:pPr>
      <w:widowControl/>
      <w:adjustRightInd w:val="0"/>
      <w:snapToGrid w:val="0"/>
      <w:spacing w:beforeLines="50" w:afterLines="50" w:line="480" w:lineRule="exact"/>
      <w:jc w:val="center"/>
    </w:pPr>
    <w:rPr>
      <w:rFonts w:ascii="黑体" w:eastAsia="黑体" w:hAnsi="Arial" w:cs="Times New Roman"/>
      <w:b w:val="0"/>
      <w:snapToGrid w:val="0"/>
      <w:kern w:val="0"/>
      <w:sz w:val="24"/>
      <w:szCs w:val="21"/>
      <w:lang w:val="zh-CN"/>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style>
  <w:style w:type="paragraph" w:customStyle="1" w:styleId="affff7">
    <w:name w:val="普通文字"/>
    <w:basedOn w:val="a"/>
    <w:next w:val="a"/>
    <w:qFormat/>
    <w:rPr>
      <w:rFonts w:ascii="宋体" w:hAnsi="宋体" w:cs="宋体"/>
      <w:kern w:val="0"/>
      <w:sz w:val="24"/>
      <w:szCs w:val="20"/>
      <w:u w:color="00000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1CharCharCharChar1CharCharCharCharCharChar">
    <w:name w:val="Char Char1 Char Char Char Char1 Char Char Char Char Char Char"/>
    <w:basedOn w:val="a"/>
    <w:qFormat/>
    <w:rPr>
      <w:rFonts w:ascii="Tahoma" w:hAnsi="Tahoma"/>
      <w:sz w:val="24"/>
      <w:szCs w:val="20"/>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Char1">
    <w:name w:val="华宇段落1 Char"/>
    <w:basedOn w:val="a"/>
    <w:qFormat/>
    <w:pPr>
      <w:spacing w:line="360" w:lineRule="auto"/>
      <w:ind w:firstLineChars="200" w:firstLine="200"/>
    </w:pPr>
    <w:rPr>
      <w:bCs/>
      <w:sz w:val="24"/>
    </w:rPr>
  </w:style>
  <w:style w:type="paragraph" w:customStyle="1" w:styleId="affff8">
    <w:name w:val="标准小四"/>
    <w:basedOn w:val="a"/>
    <w:qFormat/>
    <w:pPr>
      <w:spacing w:line="360" w:lineRule="auto"/>
      <w:ind w:firstLineChars="200" w:firstLine="480"/>
    </w:pPr>
    <w:rPr>
      <w:rFonts w:ascii="Arial" w:hAnsi="Arial"/>
      <w:sz w:val="24"/>
      <w:szCs w:val="21"/>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sz w:val="30"/>
    </w:rPr>
  </w:style>
  <w:style w:type="paragraph" w:customStyle="1" w:styleId="2b">
    <w:name w:val="列出段落2"/>
    <w:basedOn w:val="a"/>
    <w:qFormat/>
    <w:pPr>
      <w:widowControl/>
      <w:ind w:left="720"/>
      <w:contextualSpacing/>
      <w:jc w:val="left"/>
    </w:pPr>
    <w:rPr>
      <w:rFonts w:ascii="Arial" w:eastAsia="黑体" w:hAnsi="Arial"/>
      <w:kern w:val="0"/>
      <w:sz w:val="24"/>
      <w:lang w:eastAsia="en-US"/>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05075">
    <w:name w:val="样式 段后: 0.5 行 左  0.75 字符"/>
    <w:basedOn w:val="a"/>
    <w:qFormat/>
    <w:pPr>
      <w:widowControl/>
      <w:spacing w:line="360" w:lineRule="auto"/>
      <w:ind w:firstLineChars="200" w:firstLine="420"/>
    </w:pPr>
    <w:rPr>
      <w:rFonts w:hAnsi="Arial" w:cs="Arial"/>
      <w:kern w:val="0"/>
      <w:szCs w:val="21"/>
    </w:rPr>
  </w:style>
  <w:style w:type="paragraph" w:customStyle="1" w:styleId="Char110">
    <w:name w:val="Char11"/>
    <w:basedOn w:val="a"/>
    <w:qFormat/>
    <w:rPr>
      <w:rFonts w:ascii="仿宋_GB2312" w:eastAsia="仿宋_GB2312" w:hAnsi="宋体" w:cs="宋体"/>
      <w:b/>
      <w:sz w:val="32"/>
      <w:szCs w:val="32"/>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ff9">
    <w:name w:val="a"/>
    <w:basedOn w:val="a"/>
    <w:qFormat/>
    <w:pPr>
      <w:widowControl/>
      <w:spacing w:before="100" w:beforeAutospacing="1" w:after="100" w:afterAutospacing="1"/>
    </w:pPr>
    <w:rPr>
      <w:rFonts w:ascii="宋体" w:hAnsi="宋体" w:cs="宋体"/>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szCs w:val="20"/>
    </w:rPr>
  </w:style>
  <w:style w:type="paragraph" w:customStyle="1" w:styleId="Charfb">
    <w:name w:val="小四 段落 宋体 Char"/>
    <w:basedOn w:val="a8"/>
    <w:pPr>
      <w:tabs>
        <w:tab w:val="clear" w:pos="2952"/>
      </w:tabs>
      <w:ind w:left="0" w:right="-33" w:firstLineChars="200" w:firstLine="600"/>
      <w:jc w:val="left"/>
    </w:pPr>
    <w:rPr>
      <w:rFonts w:ascii="仿宋_GB2312" w:eastAsia="仿宋_GB2312"/>
      <w:sz w:val="30"/>
      <w:szCs w:val="30"/>
    </w:rPr>
  </w:style>
  <w:style w:type="paragraph" w:customStyle="1" w:styleId="220">
    <w:name w:val="正文文本 22"/>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greytypebeni">
    <w:name w:val="greytypebeni"/>
    <w:basedOn w:val="a"/>
    <w:pPr>
      <w:widowControl/>
      <w:jc w:val="left"/>
    </w:pPr>
    <w:rPr>
      <w:rFonts w:ascii="宋体" w:hAnsi="宋体" w:cs="宋体"/>
      <w:kern w:val="0"/>
      <w:sz w:val="24"/>
    </w:rPr>
  </w:style>
  <w:style w:type="paragraph" w:customStyle="1" w:styleId="NewNew">
    <w:name w:val="正文文本 New New"/>
    <w:basedOn w:val="a"/>
    <w:pPr>
      <w:widowControl/>
      <w:spacing w:before="60" w:after="60" w:line="360" w:lineRule="auto"/>
      <w:ind w:firstLineChars="200" w:firstLine="200"/>
    </w:pPr>
    <w:rPr>
      <w:rFonts w:eastAsia="华文楷体"/>
      <w:sz w:val="24"/>
    </w:rPr>
  </w:style>
  <w:style w:type="paragraph" w:customStyle="1" w:styleId="3H3sect123BOD0Heading3-oldh3l3CTLevel3Head0">
    <w:name w:val="样式 样式 标题 3H3sect1.2.3BOD 0Heading 3 - oldh3l3CTLevel 3 Head... +..."/>
    <w:basedOn w:val="a"/>
    <w:pPr>
      <w:keepNext/>
      <w:keepLines/>
      <w:spacing w:beforeLines="50" w:afterLines="50"/>
      <w:jc w:val="left"/>
      <w:outlineLvl w:val="2"/>
    </w:pPr>
    <w:rPr>
      <w:rFonts w:cs="宋体"/>
      <w:b/>
      <w:bCs/>
      <w:sz w:val="24"/>
      <w:szCs w:val="20"/>
    </w:rPr>
  </w:style>
  <w:style w:type="paragraph" w:customStyle="1" w:styleId="CharCharCharCharCharCharCharCharChar1">
    <w:name w:val="Char Char Char Char Char Char Char Char Char1"/>
    <w:basedOn w:val="a"/>
    <w:pPr>
      <w:tabs>
        <w:tab w:val="left" w:pos="360"/>
      </w:tabs>
      <w:ind w:left="360" w:hangingChars="200" w:hanging="360"/>
    </w:pPr>
    <w:rPr>
      <w:sz w:val="24"/>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font8">
    <w:name w:val="font8"/>
    <w:basedOn w:val="a"/>
    <w:pPr>
      <w:widowControl/>
      <w:spacing w:before="100" w:beforeAutospacing="1" w:after="100" w:afterAutospacing="1"/>
      <w:jc w:val="left"/>
    </w:pPr>
    <w:rPr>
      <w:rFonts w:ascii="宋体" w:hAnsi="宋体" w:cs="宋体"/>
      <w:b/>
      <w:bCs/>
      <w:i/>
      <w:i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22Heading2HiddenHeading2CCBSheading2H2h2">
    <w:name w:val="样式 标题 2第一章 标题 2Heading 2 HiddenHeading 2 CCBSheading 2H2h2..."/>
    <w:basedOn w:val="2"/>
    <w:pPr>
      <w:keepLines w:val="0"/>
      <w:tabs>
        <w:tab w:val="left" w:pos="360"/>
      </w:tabs>
      <w:adjustRightInd w:val="0"/>
      <w:spacing w:beforeLines="50" w:afterLines="50" w:line="240" w:lineRule="auto"/>
      <w:ind w:left="360" w:hanging="360"/>
      <w:jc w:val="center"/>
      <w:textAlignment w:val="baseline"/>
    </w:pPr>
    <w:rPr>
      <w:rFonts w:ascii="黑体" w:eastAsia="黑体" w:hAnsi="Times New Roman" w:cs="宋体"/>
      <w:bCs w:val="0"/>
      <w:kern w:val="0"/>
      <w:szCs w:val="20"/>
      <w:lang w:val="zh-CN"/>
    </w:rPr>
  </w:style>
  <w:style w:type="paragraph" w:customStyle="1" w:styleId="211">
    <w:name w:val="列出段落21"/>
    <w:basedOn w:val="a"/>
    <w:pPr>
      <w:widowControl/>
      <w:ind w:left="720"/>
      <w:jc w:val="left"/>
    </w:pPr>
    <w:rPr>
      <w:rFonts w:ascii="Arial" w:eastAsia="黑体" w:hAnsi="Arial" w:cs="Arial"/>
      <w:kern w:val="0"/>
      <w:sz w:val="24"/>
      <w:lang w:eastAsia="en-US"/>
    </w:rPr>
  </w:style>
  <w:style w:type="paragraph" w:customStyle="1" w:styleId="CharChar1Char1">
    <w:name w:val="Char Char1 Char1"/>
    <w:basedOn w:val="a"/>
    <w:pPr>
      <w:widowControl/>
      <w:spacing w:after="160" w:line="240" w:lineRule="exact"/>
      <w:jc w:val="left"/>
    </w:pPr>
    <w:rPr>
      <w:rFonts w:ascii="Verdana" w:hAnsi="Verdana"/>
      <w:kern w:val="0"/>
      <w:sz w:val="20"/>
      <w:szCs w:val="20"/>
      <w:lang w:eastAsia="en-US"/>
    </w:rPr>
  </w:style>
  <w:style w:type="paragraph" w:customStyle="1" w:styleId="affffa">
    <w:name w:val="列表内容"/>
    <w:basedOn w:val="a"/>
    <w:next w:val="a"/>
    <w:pPr>
      <w:widowControl/>
      <w:tabs>
        <w:tab w:val="left" w:pos="840"/>
      </w:tabs>
      <w:ind w:left="840" w:hanging="420"/>
      <w:jc w:val="left"/>
    </w:pPr>
    <w:rPr>
      <w:kern w:val="0"/>
      <w:sz w:val="18"/>
    </w:rPr>
  </w:style>
  <w:style w:type="paragraph" w:customStyle="1" w:styleId="xl58">
    <w:name w:val="xl58"/>
    <w:basedOn w:val="a"/>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b">
    <w:name w:val="标准文本"/>
    <w:basedOn w:val="a"/>
    <w:pPr>
      <w:spacing w:line="360" w:lineRule="auto"/>
      <w:ind w:firstLineChars="200" w:firstLine="480"/>
    </w:pPr>
    <w:rPr>
      <w:rFonts w:cs="宋体"/>
      <w:sz w:val="24"/>
    </w:rPr>
  </w:style>
  <w:style w:type="paragraph" w:customStyle="1" w:styleId="4Char0">
    <w:name w:val="样式4 Char"/>
    <w:basedOn w:val="a"/>
    <w:pPr>
      <w:widowControl/>
      <w:spacing w:line="360" w:lineRule="auto"/>
      <w:ind w:firstLine="480"/>
      <w:jc w:val="left"/>
    </w:pPr>
    <w:rPr>
      <w:rFonts w:cs="宋体"/>
      <w:color w:val="000000"/>
      <w:kern w:val="0"/>
      <w:sz w:val="24"/>
    </w:rPr>
  </w:style>
  <w:style w:type="paragraph" w:customStyle="1" w:styleId="affffc">
    <w:name w:val="二级条标题"/>
    <w:basedOn w:val="a"/>
    <w:next w:val="afff5"/>
    <w:pPr>
      <w:widowControl/>
      <w:tabs>
        <w:tab w:val="left" w:pos="2240"/>
      </w:tabs>
      <w:ind w:hanging="420"/>
      <w:outlineLvl w:val="3"/>
    </w:pPr>
    <w:rPr>
      <w:rFonts w:eastAsia="黑体"/>
      <w:kern w:val="0"/>
      <w:szCs w:val="20"/>
    </w:rPr>
  </w:style>
  <w:style w:type="paragraph" w:customStyle="1" w:styleId="contentlineheight">
    <w:name w:val="content_lineheight"/>
    <w:basedOn w:val="a"/>
    <w:pPr>
      <w:widowControl/>
      <w:spacing w:before="100" w:beforeAutospacing="1" w:after="100" w:afterAutospacing="1"/>
      <w:jc w:val="left"/>
    </w:pPr>
    <w:rPr>
      <w:rFonts w:ascii="宋体" w:hAnsi="宋体"/>
      <w:kern w:val="0"/>
      <w:sz w:val="24"/>
    </w:rPr>
  </w:style>
  <w:style w:type="paragraph" w:customStyle="1" w:styleId="CharCharChar0">
    <w:name w:val="Char Char Char"/>
    <w:basedOn w:val="aa"/>
    <w:pPr>
      <w:spacing w:line="436" w:lineRule="exact"/>
    </w:pPr>
    <w:rPr>
      <w:szCs w:val="24"/>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Pr>
      <w:rFonts w:ascii="Tahoma" w:hAnsi="Tahoma"/>
      <w:sz w:val="24"/>
      <w:szCs w:val="20"/>
    </w:rPr>
  </w:style>
  <w:style w:type="paragraph" w:customStyle="1" w:styleId="CharCharChar11">
    <w:name w:val="Char Char Char1"/>
    <w:basedOn w:val="a"/>
    <w:rPr>
      <w:rFonts w:ascii="Tahoma" w:hAnsi="Tahoma"/>
      <w:sz w:val="24"/>
      <w:szCs w:val="20"/>
    </w:rPr>
  </w:style>
  <w:style w:type="paragraph" w:customStyle="1" w:styleId="CharChar30">
    <w:name w:val="Char Char3"/>
    <w:basedOn w:val="a"/>
    <w:rPr>
      <w:rFonts w:ascii="Tahoma" w:hAnsi="Tahoma"/>
      <w:sz w:val="24"/>
      <w:szCs w:val="20"/>
    </w:rPr>
  </w:style>
  <w:style w:type="paragraph" w:customStyle="1" w:styleId="CharCharChar2">
    <w:name w:val="小四 段落 宋体 Char Char Char"/>
    <w:basedOn w:val="a8"/>
    <w:pPr>
      <w:tabs>
        <w:tab w:val="clear" w:pos="2952"/>
      </w:tabs>
      <w:spacing w:line="360" w:lineRule="auto"/>
      <w:ind w:left="0" w:right="-33" w:firstLineChars="227" w:firstLine="545"/>
      <w:jc w:val="left"/>
    </w:pPr>
    <w:rPr>
      <w:sz w:val="24"/>
    </w:rPr>
  </w:style>
  <w:style w:type="paragraph" w:customStyle="1" w:styleId="2c">
    <w:name w:val="标题2，章节第二层"/>
    <w:basedOn w:val="a"/>
    <w:next w:val="afff3"/>
    <w:pPr>
      <w:tabs>
        <w:tab w:val="left" w:pos="630"/>
        <w:tab w:val="left" w:pos="992"/>
        <w:tab w:val="left" w:pos="2100"/>
      </w:tabs>
      <w:adjustRightInd w:val="0"/>
      <w:snapToGrid w:val="0"/>
      <w:spacing w:beforeLines="100" w:afterLines="100" w:line="300" w:lineRule="auto"/>
      <w:ind w:left="992" w:hanging="567"/>
      <w:outlineLvl w:val="1"/>
    </w:pPr>
    <w:rPr>
      <w:rFonts w:ascii="Arial" w:eastAsia="黑体" w:hAnsi="Arial"/>
      <w:sz w:val="32"/>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2d">
    <w:name w:val="样式2"/>
    <w:basedOn w:val="a"/>
    <w:pPr>
      <w:spacing w:line="360" w:lineRule="auto"/>
      <w:ind w:leftChars="200" w:left="200"/>
    </w:pPr>
    <w:rPr>
      <w:rFonts w:ascii="宋体" w:hAnsi="宋体"/>
      <w:b/>
      <w:sz w:val="24"/>
    </w:rPr>
  </w:style>
  <w:style w:type="paragraph" w:customStyle="1" w:styleId="Charfc">
    <w:name w:val="符号与编号 Char"/>
    <w:basedOn w:val="a"/>
    <w:pPr>
      <w:tabs>
        <w:tab w:val="left" w:pos="720"/>
      </w:tabs>
      <w:spacing w:afterLines="50" w:line="400" w:lineRule="atLeast"/>
      <w:ind w:left="720"/>
    </w:pPr>
    <w:rPr>
      <w:sz w:val="24"/>
    </w:rPr>
  </w:style>
  <w:style w:type="paragraph" w:customStyle="1" w:styleId="affffd">
    <w:name w:val="正文 + 宋体"/>
    <w:basedOn w:val="a"/>
    <w:pPr>
      <w:spacing w:line="360" w:lineRule="auto"/>
      <w:ind w:firstLineChars="200" w:firstLine="420"/>
    </w:pPr>
  </w:style>
  <w:style w:type="paragraph" w:customStyle="1" w:styleId="DefaultText">
    <w:name w:val="Default Text"/>
    <w:basedOn w:val="a"/>
    <w:pPr>
      <w:widowControl/>
      <w:jc w:val="left"/>
    </w:pPr>
    <w:rPr>
      <w:kern w:val="0"/>
      <w:sz w:val="24"/>
      <w:szCs w:val="20"/>
      <w:lang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
    <w:rPr>
      <w:rFonts w:ascii="Tahoma" w:hAnsi="Tahoma"/>
      <w:sz w:val="24"/>
      <w:szCs w:val="20"/>
    </w:rPr>
  </w:style>
  <w:style w:type="paragraph" w:customStyle="1" w:styleId="--">
    <w:name w:val="正文--表格内正文"/>
    <w:basedOn w:val="a"/>
    <w:pPr>
      <w:spacing w:beforeLines="50" w:line="0" w:lineRule="atLeast"/>
      <w:jc w:val="center"/>
    </w:pPr>
    <w:rPr>
      <w:rFonts w:ascii="宋体" w:hAnsi="宋体"/>
      <w:color w:val="000000"/>
      <w:sz w:val="24"/>
    </w:rPr>
  </w:style>
  <w:style w:type="paragraph" w:customStyle="1" w:styleId="xl59">
    <w:name w:val="xl5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rPr>
      <w:rFonts w:ascii="Tahoma" w:hAnsi="Tahoma"/>
      <w:sz w:val="24"/>
      <w:szCs w:val="20"/>
    </w:rPr>
  </w:style>
  <w:style w:type="paragraph" w:customStyle="1" w:styleId="CharCharCharCharCharCharCharCharCharCharCharCharCharChar1">
    <w:name w:val="Char Char Char Char Char Char Char Char Char Char Char Char Char Char1"/>
    <w:basedOn w:val="a"/>
    <w:rPr>
      <w:rFonts w:ascii="Tahoma" w:hAnsi="Tahoma" w:cs="Tahoma"/>
      <w:sz w:val="24"/>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51">
    <w:name w:val="xl51"/>
    <w:basedOn w:val="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1f5">
    <w:name w:val="样式1"/>
    <w:basedOn w:val="a"/>
    <w:pPr>
      <w:spacing w:line="300" w:lineRule="auto"/>
      <w:ind w:firstLineChars="200" w:firstLine="480"/>
    </w:pPr>
    <w:rPr>
      <w:sz w:val="24"/>
    </w:rPr>
  </w:style>
  <w:style w:type="paragraph" w:customStyle="1" w:styleId="3a">
    <w:name w:val="标题3，章节第三层"/>
    <w:basedOn w:val="a"/>
    <w:next w:val="afff3"/>
    <w:pPr>
      <w:adjustRightInd w:val="0"/>
      <w:snapToGrid w:val="0"/>
      <w:spacing w:before="78" w:line="300" w:lineRule="auto"/>
      <w:outlineLvl w:val="2"/>
    </w:pPr>
    <w:rPr>
      <w:rFonts w:ascii="Arial" w:eastAsia="华文细黑" w:hAnsi="Arial"/>
      <w:sz w:val="30"/>
    </w:rPr>
  </w:style>
  <w:style w:type="paragraph" w:customStyle="1" w:styleId="Char1CharCharChar">
    <w:name w:val="Char1 Char Char Char"/>
    <w:basedOn w:val="a"/>
    <w:rPr>
      <w:rFonts w:ascii="Tahoma" w:hAnsi="Tahoma" w:cs="Tahoma"/>
      <w:sz w:val="24"/>
      <w:szCs w:val="20"/>
    </w:rPr>
  </w:style>
  <w:style w:type="paragraph" w:customStyle="1" w:styleId="font7">
    <w:name w:val="font7"/>
    <w:basedOn w:val="a"/>
    <w:pPr>
      <w:widowControl/>
      <w:spacing w:before="100" w:beforeAutospacing="1" w:after="100" w:afterAutospacing="1"/>
      <w:jc w:val="left"/>
    </w:pPr>
    <w:rPr>
      <w:rFonts w:ascii="宋体" w:hAnsi="宋体" w:hint="eastAsia"/>
      <w:b/>
      <w:bCs/>
      <w:kern w:val="0"/>
      <w:sz w:val="24"/>
    </w:rPr>
  </w:style>
  <w:style w:type="paragraph" w:customStyle="1" w:styleId="3b">
    <w:name w:val="样式3"/>
    <w:basedOn w:val="a"/>
    <w:next w:val="a"/>
    <w:pPr>
      <w:spacing w:line="360" w:lineRule="auto"/>
    </w:pPr>
    <w:rPr>
      <w:szCs w:val="20"/>
    </w:rPr>
  </w:style>
  <w:style w:type="paragraph" w:customStyle="1" w:styleId="54">
    <w:name w:val="表头_5"/>
    <w:basedOn w:val="a"/>
    <w:pPr>
      <w:adjustRightInd w:val="0"/>
      <w:spacing w:line="360" w:lineRule="auto"/>
      <w:textAlignment w:val="baseline"/>
    </w:pPr>
    <w:rPr>
      <w:b/>
      <w:bCs/>
      <w:sz w:val="28"/>
      <w:szCs w:val="21"/>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1CharCharChar1">
    <w:name w:val="Char1 Char Char Char1"/>
    <w:basedOn w:val="a"/>
    <w:qFormat/>
    <w:rPr>
      <w:rFonts w:ascii="Tahoma" w:hAnsi="Tahoma"/>
      <w:sz w:val="24"/>
      <w:szCs w:val="20"/>
    </w:rPr>
  </w:style>
  <w:style w:type="paragraph" w:customStyle="1" w:styleId="tableau">
    <w:name w:val="tableau"/>
    <w:basedOn w:val="a"/>
    <w:pPr>
      <w:widowControl/>
      <w:spacing w:before="20" w:after="20"/>
      <w:jc w:val="center"/>
    </w:pPr>
    <w:rPr>
      <w:rFonts w:ascii="Arial" w:hAnsi="Arial"/>
      <w:kern w:val="0"/>
      <w:sz w:val="16"/>
      <w:szCs w:val="20"/>
      <w:lang w:val="en-GB" w:eastAsia="en-US"/>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1">
    <w:name w:val="Char Char Char Char Char Char Char Char1"/>
    <w:basedOn w:val="a"/>
    <w:rPr>
      <w:rFonts w:ascii="Tahoma" w:hAnsi="Tahoma" w:cs="Tahoma"/>
      <w:sz w:val="24"/>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BodyText21">
    <w:name w:val="Body Text 21"/>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45">
    <w:name w:val="标题 4宋体"/>
    <w:basedOn w:val="4"/>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affffe">
    <w:name w:val="小四 段落 宋体"/>
    <w:basedOn w:val="a8"/>
    <w:pPr>
      <w:tabs>
        <w:tab w:val="clear" w:pos="2952"/>
      </w:tabs>
      <w:spacing w:line="360" w:lineRule="auto"/>
      <w:ind w:left="113" w:right="113" w:firstLine="425"/>
      <w:jc w:val="left"/>
    </w:pPr>
    <w:rPr>
      <w:sz w:val="24"/>
    </w:rPr>
  </w:style>
  <w:style w:type="paragraph" w:customStyle="1" w:styleId="215">
    <w:name w:val="样式 样式 首行缩进:  2 字符 + 行距: 1.5 倍行距"/>
    <w:basedOn w:val="a"/>
    <w:pPr>
      <w:spacing w:line="360" w:lineRule="auto"/>
      <w:ind w:firstLineChars="196" w:firstLine="470"/>
    </w:pPr>
    <w:rPr>
      <w:sz w:val="24"/>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2Char4">
    <w:name w:val="正文 首行缩进:  2 字符 Char"/>
    <w:basedOn w:val="a"/>
    <w:pPr>
      <w:spacing w:line="360" w:lineRule="auto"/>
      <w:ind w:firstLine="480"/>
    </w:pPr>
    <w:rPr>
      <w:rFonts w:cs="宋体"/>
      <w:sz w:val="24"/>
      <w:szCs w:val="20"/>
    </w:rPr>
  </w:style>
  <w:style w:type="paragraph" w:customStyle="1" w:styleId="Pa5">
    <w:name w:val="Pa5"/>
    <w:basedOn w:val="a"/>
    <w:next w:val="a"/>
    <w:pPr>
      <w:autoSpaceDE w:val="0"/>
      <w:autoSpaceDN w:val="0"/>
      <w:adjustRightInd w:val="0"/>
      <w:spacing w:line="241" w:lineRule="atLeast"/>
      <w:jc w:val="left"/>
    </w:pPr>
    <w:rPr>
      <w:rFonts w:ascii="HYDaHeiJ" w:eastAsia="HYDaHeiJ"/>
      <w:kern w:val="0"/>
      <w:sz w:val="24"/>
    </w:rPr>
  </w:style>
  <w:style w:type="paragraph" w:customStyle="1" w:styleId="05051">
    <w:name w:val="样式 加点正文 + 段前: 0.5 行 段后: 0.5 行1"/>
    <w:basedOn w:val="a"/>
    <w:pPr>
      <w:tabs>
        <w:tab w:val="left" w:pos="360"/>
        <w:tab w:val="left" w:pos="420"/>
        <w:tab w:val="left" w:pos="1268"/>
      </w:tabs>
      <w:spacing w:beforeLines="50" w:afterLines="50" w:line="300" w:lineRule="auto"/>
      <w:ind w:left="1268" w:hanging="360"/>
    </w:pPr>
    <w:rPr>
      <w:sz w:val="24"/>
      <w:szCs w:val="20"/>
    </w:rPr>
  </w:style>
  <w:style w:type="paragraph" w:customStyle="1" w:styleId="xl61">
    <w:name w:val="xl61"/>
    <w:basedOn w:val="a"/>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CharCharCharChar0">
    <w:name w:val="Char Char Char Char Char"/>
    <w:basedOn w:val="a"/>
    <w:rPr>
      <w:rFonts w:ascii="Tahoma" w:hAnsi="Tahoma"/>
      <w:sz w:val="24"/>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1">
    <w:name w:val="Char Char Char Char Char Char Char1"/>
    <w:basedOn w:val="a"/>
    <w:rPr>
      <w:rFonts w:ascii="Tahoma" w:hAnsi="Tahoma"/>
      <w:sz w:val="24"/>
      <w:szCs w:val="20"/>
    </w:rPr>
  </w:style>
  <w:style w:type="paragraph" w:customStyle="1" w:styleId="CharCharCharCharCharChar0">
    <w:name w:val="Char Char Char Char Char Char"/>
    <w:basedOn w:val="a"/>
    <w:rPr>
      <w:rFonts w:ascii="Tahoma" w:hAnsi="Tahoma" w:cs="Tahoma"/>
      <w:sz w:val="24"/>
      <w:szCs w:val="20"/>
    </w:rPr>
  </w:style>
  <w:style w:type="paragraph" w:customStyle="1" w:styleId="ItemListCharChar">
    <w:name w:val="Item List Char Char"/>
    <w:pPr>
      <w:adjustRightInd w:val="0"/>
      <w:snapToGrid w:val="0"/>
      <w:spacing w:line="288" w:lineRule="auto"/>
      <w:jc w:val="both"/>
    </w:pPr>
    <w:rPr>
      <w:rFonts w:ascii="Arial" w:hAnsi="Arial" w:cs="Arial"/>
      <w:b/>
      <w:bCs/>
      <w:kern w:val="2"/>
      <w:sz w:val="21"/>
      <w:szCs w:val="28"/>
    </w:rPr>
  </w:style>
  <w:style w:type="paragraph" w:customStyle="1" w:styleId="afffff">
    <w:name w:val="我的正文"/>
    <w:basedOn w:val="a"/>
    <w:pPr>
      <w:widowControl/>
      <w:spacing w:line="360" w:lineRule="auto"/>
      <w:ind w:firstLine="420"/>
      <w:jc w:val="left"/>
    </w:pPr>
    <w:rPr>
      <w:rFonts w:ascii="宋体" w:hAnsi="宋体" w:cs="宋体"/>
      <w:kern w:val="0"/>
      <w:szCs w:val="21"/>
    </w:rPr>
  </w:style>
  <w:style w:type="paragraph" w:customStyle="1" w:styleId="NewNewNewNewNewNewNewNewNewNewNewNewNewNew">
    <w:name w:val="正文 New New New New New New New New New New New New New New"/>
    <w:pPr>
      <w:widowControl w:val="0"/>
      <w:jc w:val="both"/>
    </w:pPr>
    <w:rPr>
      <w:rFonts w:ascii="Calibri" w:hAnsi="Calibri" w:hint="eastAsia"/>
      <w:kern w:val="2"/>
      <w:sz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CharCharCharChar1">
    <w:name w:val="Char Char Char Char Char1"/>
    <w:basedOn w:val="a"/>
    <w:rPr>
      <w:rFonts w:ascii="Tahoma" w:hAnsi="Tahoma" w:cs="Tahoma"/>
      <w:sz w:val="24"/>
      <w:szCs w:val="20"/>
    </w:rPr>
  </w:style>
  <w:style w:type="paragraph" w:customStyle="1" w:styleId="afffff0">
    <w:name w:val="大标题"/>
    <w:basedOn w:val="a"/>
    <w:next w:val="a"/>
    <w:pPr>
      <w:pageBreakBefore/>
      <w:tabs>
        <w:tab w:val="left" w:pos="420"/>
      </w:tabs>
      <w:spacing w:line="360" w:lineRule="auto"/>
      <w:ind w:firstLineChars="200" w:hanging="420"/>
      <w:outlineLvl w:val="0"/>
    </w:pPr>
    <w:rPr>
      <w:b/>
      <w:iCs/>
      <w:sz w:val="44"/>
    </w:rPr>
  </w:style>
  <w:style w:type="paragraph" w:customStyle="1" w:styleId="72">
    <w:name w:val="7"/>
    <w:basedOn w:val="a"/>
    <w:next w:val="afa"/>
    <w:pPr>
      <w:widowControl/>
      <w:spacing w:before="100" w:beforeAutospacing="1" w:after="100" w:afterAutospacing="1"/>
      <w:jc w:val="left"/>
    </w:pPr>
    <w:rPr>
      <w:rFonts w:ascii="宋体" w:hAnsi="宋体"/>
      <w:kern w:val="0"/>
      <w:sz w:val="24"/>
      <w:szCs w:val="20"/>
    </w:rPr>
  </w:style>
  <w:style w:type="paragraph" w:customStyle="1" w:styleId="xl47">
    <w:name w:val="xl4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7">
    <w:name w:val="符号与编号 Char Char"/>
    <w:basedOn w:val="a"/>
    <w:pPr>
      <w:tabs>
        <w:tab w:val="left" w:pos="840"/>
      </w:tabs>
      <w:spacing w:afterLines="50" w:line="400" w:lineRule="atLeast"/>
      <w:ind w:left="839" w:hanging="419"/>
    </w:pPr>
    <w:rPr>
      <w:sz w:val="24"/>
    </w:rPr>
  </w:style>
  <w:style w:type="paragraph" w:customStyle="1" w:styleId="xl56">
    <w:name w:val="xl56"/>
    <w:basedOn w:val="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Char2CharCharCharCharCharChar1">
    <w:name w:val="Char2 Char Char Char Char Char Char1"/>
    <w:basedOn w:val="a"/>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lzq">
    <w:name w:val="正文lzq"/>
    <w:basedOn w:val="a"/>
    <w:pPr>
      <w:adjustRightInd w:val="0"/>
      <w:spacing w:line="360" w:lineRule="auto"/>
      <w:ind w:firstLine="480"/>
      <w:textAlignment w:val="baseline"/>
    </w:pPr>
    <w:rPr>
      <w:kern w:val="0"/>
      <w:sz w:val="24"/>
      <w:szCs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6">
    <w:name w:val="正文文本缩进1"/>
    <w:basedOn w:val="a"/>
    <w:pPr>
      <w:spacing w:after="120"/>
      <w:ind w:leftChars="200" w:left="420"/>
    </w:pPr>
  </w:style>
  <w:style w:type="paragraph" w:customStyle="1" w:styleId="afffff1">
    <w:name w:val="符号与编号"/>
    <w:basedOn w:val="a"/>
    <w:pPr>
      <w:tabs>
        <w:tab w:val="left" w:pos="900"/>
      </w:tabs>
      <w:spacing w:afterLines="50" w:line="400" w:lineRule="atLeast"/>
      <w:ind w:left="900" w:hanging="420"/>
    </w:pPr>
    <w:rPr>
      <w:sz w:val="24"/>
    </w:rPr>
  </w:style>
  <w:style w:type="paragraph" w:customStyle="1" w:styleId="afffff2">
    <w:name w:val="表格标题"/>
    <w:basedOn w:val="a"/>
    <w:pPr>
      <w:adjustRightInd w:val="0"/>
      <w:spacing w:before="120" w:line="400" w:lineRule="exact"/>
      <w:jc w:val="center"/>
      <w:textAlignment w:val="baseline"/>
    </w:pPr>
    <w:rPr>
      <w:rFonts w:eastAsia="文鼎CS中宋"/>
      <w:spacing w:val="8"/>
      <w:kern w:val="0"/>
      <w:sz w:val="24"/>
      <w:szCs w:val="20"/>
    </w:rPr>
  </w:style>
  <w:style w:type="paragraph" w:customStyle="1" w:styleId="font6">
    <w:name w:val="font6"/>
    <w:basedOn w:val="a"/>
    <w:pPr>
      <w:widowControl/>
      <w:spacing w:before="100" w:beforeAutospacing="1" w:after="100" w:afterAutospacing="1"/>
      <w:jc w:val="left"/>
    </w:pPr>
    <w:rPr>
      <w:rFonts w:ascii="宋体" w:hAnsi="宋体" w:cs="宋体"/>
      <w:b/>
      <w:bCs/>
      <w:kern w:val="0"/>
      <w:sz w:val="20"/>
      <w:szCs w:val="20"/>
    </w:rPr>
  </w:style>
  <w:style w:type="paragraph" w:customStyle="1" w:styleId="afffff3">
    <w:name w:val="首行缩进"/>
    <w:basedOn w:val="a"/>
    <w:qFormat/>
    <w:pPr>
      <w:spacing w:line="360" w:lineRule="auto"/>
      <w:ind w:firstLineChars="200" w:firstLine="420"/>
    </w:pPr>
  </w:style>
  <w:style w:type="character" w:customStyle="1" w:styleId="Charfd">
    <w:name w:val="页眉 Char"/>
    <w:rPr>
      <w:kern w:val="2"/>
      <w:sz w:val="18"/>
      <w:szCs w:val="18"/>
    </w:rPr>
  </w:style>
  <w:style w:type="character" w:customStyle="1" w:styleId="Charfe">
    <w:name w:val="页脚 Char"/>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0" Type="http://schemas.openxmlformats.org/officeDocument/2006/relationships/hyperlink" Target="mailto:215913051@qq.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EB9F68-7D8D-4847-8F05-4D2FBB9A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37</Pages>
  <Words>3261</Words>
  <Characters>18591</Characters>
  <Application>Microsoft Office Word</Application>
  <DocSecurity>0</DocSecurity>
  <Lines>154</Lines>
  <Paragraphs>43</Paragraphs>
  <ScaleCrop>false</ScaleCrop>
  <Company>China</Company>
  <LinksUpToDate>false</LinksUpToDate>
  <CharactersWithSpaces>21809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30</cp:revision>
  <cp:lastPrinted>2023-04-12T01:05:00Z</cp:lastPrinted>
  <dcterms:created xsi:type="dcterms:W3CDTF">2023-04-13T08:11:00Z</dcterms:created>
  <dcterms:modified xsi:type="dcterms:W3CDTF">2025-07-30T05:58:00Z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